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B6DA7" w14:textId="00236F4F" w:rsidR="00043A76" w:rsidRPr="007D40E0" w:rsidRDefault="413A5467" w:rsidP="00F67BBC">
      <w:pPr>
        <w:spacing w:after="120" w:line="240" w:lineRule="auto"/>
        <w:jc w:val="center"/>
        <w:rPr>
          <w:rFonts w:ascii="Calibri" w:eastAsia="Times New Roman" w:hAnsi="Calibri" w:cs="Calibri"/>
        </w:rPr>
      </w:pPr>
      <w:r w:rsidRPr="007D40E0">
        <w:rPr>
          <w:rFonts w:ascii="Calibri" w:hAnsi="Calibri" w:cs="Calibri"/>
          <w:noProof/>
        </w:rPr>
        <w:drawing>
          <wp:inline distT="0" distB="0" distL="0" distR="0" wp14:anchorId="2847C9EB" wp14:editId="460DC58A">
            <wp:extent cx="2628900" cy="704850"/>
            <wp:effectExtent l="0" t="0" r="0" b="0"/>
            <wp:docPr id="947075775" name="Image 947075775" descr="WMcofcMaster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628900" cy="704850"/>
                    </a:xfrm>
                    <a:prstGeom prst="rect">
                      <a:avLst/>
                    </a:prstGeom>
                  </pic:spPr>
                </pic:pic>
              </a:graphicData>
            </a:graphic>
          </wp:inline>
        </w:drawing>
      </w:r>
    </w:p>
    <w:p w14:paraId="70E8BE73" w14:textId="5C594D98" w:rsidR="0052217F" w:rsidRPr="007D40E0" w:rsidRDefault="008D1652" w:rsidP="00F67BBC">
      <w:pPr>
        <w:spacing w:after="120" w:line="240" w:lineRule="auto"/>
        <w:jc w:val="center"/>
        <w:rPr>
          <w:rFonts w:ascii="Calibri" w:eastAsia="Times New Roman" w:hAnsi="Calibri" w:cs="Calibri"/>
          <w:b/>
          <w:bCs/>
          <w:sz w:val="26"/>
          <w:szCs w:val="26"/>
        </w:rPr>
      </w:pPr>
      <w:r w:rsidRPr="007D40E0">
        <w:rPr>
          <w:rFonts w:ascii="Calibri" w:hAnsi="Calibri" w:cs="Calibri"/>
        </w:rPr>
        <w:br/>
      </w:r>
      <w:r w:rsidR="00C80B68" w:rsidRPr="007D40E0">
        <w:rPr>
          <w:rFonts w:ascii="Calibri" w:eastAsia="Times New Roman" w:hAnsi="Calibri" w:cs="Calibri"/>
          <w:b/>
          <w:bCs/>
          <w:sz w:val="26"/>
          <w:szCs w:val="26"/>
        </w:rPr>
        <w:t xml:space="preserve">Special Topics: </w:t>
      </w:r>
      <w:r w:rsidR="0093524F" w:rsidRPr="007D40E0">
        <w:rPr>
          <w:rFonts w:ascii="Calibri" w:eastAsia="Times New Roman" w:hAnsi="Calibri" w:cs="Calibri"/>
          <w:b/>
          <w:bCs/>
          <w:sz w:val="26"/>
          <w:szCs w:val="26"/>
        </w:rPr>
        <w:t>Ethics</w:t>
      </w:r>
      <w:r w:rsidR="0052217F" w:rsidRPr="007D40E0">
        <w:rPr>
          <w:rFonts w:ascii="Calibri" w:eastAsia="Times New Roman" w:hAnsi="Calibri" w:cs="Calibri"/>
          <w:b/>
          <w:bCs/>
          <w:sz w:val="26"/>
          <w:szCs w:val="26"/>
        </w:rPr>
        <w:t xml:space="preserve"> </w:t>
      </w:r>
    </w:p>
    <w:p w14:paraId="489EE786" w14:textId="318D8EDA" w:rsidR="7ED9FA6A" w:rsidRPr="007D40E0" w:rsidRDefault="0093524F" w:rsidP="00F67BBC">
      <w:pPr>
        <w:spacing w:after="120" w:line="240" w:lineRule="auto"/>
        <w:jc w:val="center"/>
        <w:rPr>
          <w:rFonts w:ascii="Calibri" w:eastAsia="Times New Roman" w:hAnsi="Calibri" w:cs="Calibri"/>
        </w:rPr>
      </w:pPr>
      <w:r w:rsidRPr="007D40E0">
        <w:rPr>
          <w:rFonts w:ascii="Calibri" w:eastAsia="Times New Roman" w:hAnsi="Calibri" w:cs="Calibri"/>
        </w:rPr>
        <w:t>Fall 2023</w:t>
      </w:r>
    </w:p>
    <w:p w14:paraId="3B5278D3" w14:textId="38EBB5FE" w:rsidR="7ED9FA6A" w:rsidRPr="007D40E0" w:rsidRDefault="00C80B68" w:rsidP="00F67BBC">
      <w:pPr>
        <w:spacing w:after="120" w:line="240" w:lineRule="auto"/>
        <w:jc w:val="center"/>
        <w:rPr>
          <w:rFonts w:ascii="Calibri" w:eastAsia="Times New Roman" w:hAnsi="Calibri" w:cs="Calibri"/>
        </w:rPr>
      </w:pPr>
      <w:r w:rsidRPr="007D40E0">
        <w:rPr>
          <w:rFonts w:ascii="Calibri" w:eastAsia="Times New Roman" w:hAnsi="Calibri" w:cs="Calibri"/>
        </w:rPr>
        <w:t>HONS-281-02</w:t>
      </w:r>
      <w:r w:rsidR="7ED9FA6A" w:rsidRPr="007D40E0">
        <w:rPr>
          <w:rFonts w:ascii="Calibri" w:eastAsia="Times New Roman" w:hAnsi="Calibri" w:cs="Calibri"/>
        </w:rPr>
        <w:t xml:space="preserve"> </w:t>
      </w:r>
      <w:r w:rsidR="46D87E21" w:rsidRPr="007D40E0">
        <w:rPr>
          <w:rFonts w:ascii="Calibri" w:eastAsia="Times New Roman" w:hAnsi="Calibri" w:cs="Calibri"/>
          <w:color w:val="000000" w:themeColor="text1"/>
        </w:rPr>
        <w:t>|</w:t>
      </w:r>
      <w:r w:rsidR="46D87E21" w:rsidRPr="007D40E0">
        <w:rPr>
          <w:rFonts w:ascii="Calibri" w:eastAsia="Times New Roman" w:hAnsi="Calibri" w:cs="Calibri"/>
        </w:rPr>
        <w:t xml:space="preserve"> </w:t>
      </w:r>
      <w:r w:rsidR="00047B64" w:rsidRPr="007D40E0">
        <w:rPr>
          <w:rFonts w:ascii="Calibri" w:eastAsia="Times New Roman" w:hAnsi="Calibri" w:cs="Calibri"/>
        </w:rPr>
        <w:t>MW 3:25 – 4:40 PM</w:t>
      </w:r>
      <w:r w:rsidR="7ED9FA6A" w:rsidRPr="007D40E0">
        <w:rPr>
          <w:rFonts w:ascii="Calibri" w:eastAsia="Times New Roman" w:hAnsi="Calibri" w:cs="Calibri"/>
        </w:rPr>
        <w:t xml:space="preserve"> </w:t>
      </w:r>
      <w:r w:rsidR="57146FAB" w:rsidRPr="007D40E0">
        <w:rPr>
          <w:rFonts w:ascii="Calibri" w:eastAsia="Times New Roman" w:hAnsi="Calibri" w:cs="Calibri"/>
          <w:color w:val="000000" w:themeColor="text1"/>
        </w:rPr>
        <w:t>|</w:t>
      </w:r>
      <w:r w:rsidR="57146FAB" w:rsidRPr="007D40E0">
        <w:rPr>
          <w:rFonts w:ascii="Calibri" w:eastAsia="Times New Roman" w:hAnsi="Calibri" w:cs="Calibri"/>
        </w:rPr>
        <w:t xml:space="preserve"> </w:t>
      </w:r>
      <w:r w:rsidRPr="007D40E0">
        <w:rPr>
          <w:rFonts w:ascii="Calibri" w:eastAsia="Times New Roman" w:hAnsi="Calibri" w:cs="Calibri"/>
        </w:rPr>
        <w:t>Berry Dorm 103</w:t>
      </w:r>
    </w:p>
    <w:p w14:paraId="11A348FB" w14:textId="66EB643E" w:rsidR="73FB1842" w:rsidRPr="007D40E0" w:rsidRDefault="73FB1842" w:rsidP="00F67BBC">
      <w:pPr>
        <w:spacing w:after="120" w:line="240" w:lineRule="auto"/>
        <w:jc w:val="center"/>
        <w:rPr>
          <w:rFonts w:ascii="Calibri" w:eastAsia="Times New Roman" w:hAnsi="Calibri" w:cs="Calibri"/>
        </w:rPr>
      </w:pPr>
    </w:p>
    <w:p w14:paraId="61A9C783" w14:textId="0F9E56CF" w:rsidR="2D9BEC5A" w:rsidRPr="007D40E0" w:rsidRDefault="2D9BEC5A" w:rsidP="00F67BBC">
      <w:pPr>
        <w:spacing w:after="120" w:line="240" w:lineRule="auto"/>
        <w:rPr>
          <w:rFonts w:ascii="Calibri" w:eastAsia="Times New Roman" w:hAnsi="Calibri" w:cs="Calibri"/>
        </w:rPr>
      </w:pPr>
      <w:r w:rsidRPr="007D40E0">
        <w:rPr>
          <w:rFonts w:ascii="Calibri" w:eastAsia="Times New Roman" w:hAnsi="Calibri" w:cs="Calibri"/>
        </w:rPr>
        <w:t xml:space="preserve">Instructor: </w:t>
      </w:r>
      <w:r w:rsidRPr="007D40E0">
        <w:rPr>
          <w:rFonts w:ascii="Calibri" w:hAnsi="Calibri" w:cs="Calibri"/>
        </w:rPr>
        <w:tab/>
      </w:r>
      <w:r w:rsidR="0093524F" w:rsidRPr="007D40E0">
        <w:rPr>
          <w:rFonts w:ascii="Calibri" w:hAnsi="Calibri" w:cs="Calibri"/>
        </w:rPr>
        <w:t>Nicolas Delon</w:t>
      </w:r>
      <w:r w:rsidRPr="007D40E0">
        <w:rPr>
          <w:rFonts w:ascii="Calibri" w:hAnsi="Calibri" w:cs="Calibri"/>
        </w:rPr>
        <w:tab/>
      </w:r>
      <w:r w:rsidRPr="007D40E0">
        <w:rPr>
          <w:rFonts w:ascii="Calibri" w:hAnsi="Calibri" w:cs="Calibri"/>
        </w:rPr>
        <w:tab/>
      </w:r>
      <w:r w:rsidRPr="007D40E0">
        <w:rPr>
          <w:rFonts w:ascii="Calibri" w:hAnsi="Calibri" w:cs="Calibri"/>
        </w:rPr>
        <w:tab/>
      </w:r>
      <w:r w:rsidR="009E423E" w:rsidRPr="007D40E0">
        <w:rPr>
          <w:rFonts w:ascii="Calibri" w:hAnsi="Calibri" w:cs="Calibri"/>
        </w:rPr>
        <w:tab/>
      </w:r>
      <w:r w:rsidRPr="007D40E0">
        <w:rPr>
          <w:rFonts w:ascii="Calibri" w:eastAsia="Times New Roman" w:hAnsi="Calibri" w:cs="Calibri"/>
        </w:rPr>
        <w:t>Office:</w:t>
      </w:r>
      <w:r w:rsidR="0093524F" w:rsidRPr="007D40E0">
        <w:rPr>
          <w:rFonts w:ascii="Calibri" w:eastAsia="Times New Roman" w:hAnsi="Calibri" w:cs="Calibri"/>
        </w:rPr>
        <w:tab/>
        <w:t xml:space="preserve">14 Glebe St, </w:t>
      </w:r>
      <w:r w:rsidR="003528D7">
        <w:rPr>
          <w:rFonts w:ascii="Calibri" w:eastAsia="Times New Roman" w:hAnsi="Calibri" w:cs="Calibri"/>
        </w:rPr>
        <w:t>302</w:t>
      </w:r>
    </w:p>
    <w:p w14:paraId="0C0CBB98" w14:textId="5EDF8F8F" w:rsidR="2D9BEC5A" w:rsidRPr="007D40E0" w:rsidRDefault="2D9BEC5A" w:rsidP="00F67BBC">
      <w:pPr>
        <w:spacing w:after="120" w:line="240" w:lineRule="auto"/>
        <w:rPr>
          <w:rFonts w:ascii="Calibri" w:eastAsia="Times New Roman" w:hAnsi="Calibri" w:cs="Calibri"/>
        </w:rPr>
      </w:pPr>
      <w:r w:rsidRPr="007D40E0">
        <w:rPr>
          <w:rFonts w:ascii="Calibri" w:eastAsia="Times New Roman" w:hAnsi="Calibri" w:cs="Calibri"/>
        </w:rPr>
        <w:t>Pronouns:</w:t>
      </w:r>
      <w:r w:rsidRPr="007D40E0">
        <w:rPr>
          <w:rFonts w:ascii="Calibri" w:hAnsi="Calibri" w:cs="Calibri"/>
        </w:rPr>
        <w:tab/>
      </w:r>
      <w:r w:rsidR="0093524F" w:rsidRPr="007D40E0">
        <w:rPr>
          <w:rFonts w:ascii="Calibri" w:hAnsi="Calibri" w:cs="Calibri"/>
        </w:rPr>
        <w:t>He/</w:t>
      </w:r>
      <w:r w:rsidR="00E52C12" w:rsidRPr="007D40E0">
        <w:rPr>
          <w:rFonts w:ascii="Calibri" w:hAnsi="Calibri" w:cs="Calibri"/>
        </w:rPr>
        <w:t>H</w:t>
      </w:r>
      <w:r w:rsidR="0093524F" w:rsidRPr="007D40E0">
        <w:rPr>
          <w:rFonts w:ascii="Calibri" w:hAnsi="Calibri" w:cs="Calibri"/>
        </w:rPr>
        <w:t>im</w:t>
      </w:r>
      <w:r w:rsidRPr="007D40E0">
        <w:rPr>
          <w:rFonts w:ascii="Calibri" w:hAnsi="Calibri" w:cs="Calibri"/>
        </w:rPr>
        <w:tab/>
      </w:r>
      <w:r w:rsidRPr="007D40E0">
        <w:rPr>
          <w:rFonts w:ascii="Calibri" w:hAnsi="Calibri" w:cs="Calibri"/>
        </w:rPr>
        <w:tab/>
      </w:r>
      <w:r w:rsidRPr="007D40E0">
        <w:rPr>
          <w:rFonts w:ascii="Calibri" w:hAnsi="Calibri" w:cs="Calibri"/>
        </w:rPr>
        <w:tab/>
      </w:r>
      <w:r w:rsidRPr="007D40E0">
        <w:rPr>
          <w:rFonts w:ascii="Calibri" w:hAnsi="Calibri" w:cs="Calibri"/>
        </w:rPr>
        <w:tab/>
      </w:r>
      <w:r w:rsidRPr="007D40E0">
        <w:rPr>
          <w:rFonts w:ascii="Calibri" w:hAnsi="Calibri" w:cs="Calibri"/>
        </w:rPr>
        <w:tab/>
      </w:r>
      <w:r w:rsidR="13B53F8A" w:rsidRPr="007D40E0">
        <w:rPr>
          <w:rFonts w:ascii="Calibri" w:eastAsia="Times New Roman" w:hAnsi="Calibri" w:cs="Calibri"/>
        </w:rPr>
        <w:t>Office Hours:</w:t>
      </w:r>
      <w:r w:rsidR="009E423E" w:rsidRPr="007D40E0">
        <w:rPr>
          <w:rFonts w:ascii="Calibri" w:eastAsia="Times New Roman" w:hAnsi="Calibri" w:cs="Calibri"/>
        </w:rPr>
        <w:t xml:space="preserve"> </w:t>
      </w:r>
      <w:r w:rsidR="005028A5">
        <w:rPr>
          <w:rFonts w:ascii="Calibri" w:eastAsia="Times New Roman" w:hAnsi="Calibri" w:cs="Calibri"/>
        </w:rPr>
        <w:t>MW 10:00-11:30 AM or by appt</w:t>
      </w:r>
    </w:p>
    <w:p w14:paraId="4C050086" w14:textId="5D622AF2" w:rsidR="73FB1842" w:rsidRPr="007D40E0" w:rsidRDefault="13B53F8A" w:rsidP="00F67BBC">
      <w:pPr>
        <w:spacing w:after="120" w:line="240" w:lineRule="auto"/>
        <w:rPr>
          <w:rFonts w:ascii="Calibri" w:eastAsia="Times New Roman" w:hAnsi="Calibri" w:cs="Calibri"/>
        </w:rPr>
      </w:pPr>
      <w:r w:rsidRPr="007D40E0">
        <w:rPr>
          <w:rFonts w:ascii="Calibri" w:eastAsia="Times New Roman" w:hAnsi="Calibri" w:cs="Calibri"/>
        </w:rPr>
        <w:t xml:space="preserve">Contact: </w:t>
      </w:r>
      <w:hyperlink r:id="rId9" w:history="1">
        <w:r w:rsidR="0093524F" w:rsidRPr="007D40E0">
          <w:rPr>
            <w:rStyle w:val="Hyperlink"/>
            <w:rFonts w:ascii="Calibri" w:eastAsia="Times New Roman" w:hAnsi="Calibri" w:cs="Calibri"/>
          </w:rPr>
          <w:t>delonn@cofc.edu</w:t>
        </w:r>
      </w:hyperlink>
      <w:r w:rsidR="0093524F" w:rsidRPr="007D40E0">
        <w:rPr>
          <w:rFonts w:ascii="Calibri" w:eastAsia="Times New Roman" w:hAnsi="Calibri" w:cs="Calibri"/>
        </w:rPr>
        <w:t xml:space="preserve"> </w:t>
      </w:r>
    </w:p>
    <w:p w14:paraId="6741C256" w14:textId="2898BBD4" w:rsidR="00E52C12" w:rsidRDefault="001125BE" w:rsidP="00F67BBC">
      <w:pPr>
        <w:spacing w:after="120" w:line="240" w:lineRule="auto"/>
        <w:rPr>
          <w:rFonts w:ascii="Calibri" w:eastAsia="Times New Roman" w:hAnsi="Calibri" w:cs="Calibri"/>
        </w:rPr>
      </w:pPr>
      <w:r>
        <w:rPr>
          <w:rFonts w:ascii="Calibri" w:eastAsia="Times New Roman" w:hAnsi="Calibri" w:cs="Calibri"/>
        </w:rPr>
        <w:t>Classes are held i</w:t>
      </w:r>
      <w:r w:rsidRPr="0041523D">
        <w:rPr>
          <w:rFonts w:ascii="Calibri" w:eastAsia="Times New Roman" w:hAnsi="Calibri" w:cs="Calibri"/>
        </w:rPr>
        <w:t xml:space="preserve">n-person. If a </w:t>
      </w:r>
      <w:r>
        <w:rPr>
          <w:rFonts w:ascii="Calibri" w:eastAsia="Times New Roman" w:hAnsi="Calibri" w:cs="Calibri"/>
        </w:rPr>
        <w:t>session is</w:t>
      </w:r>
      <w:r w:rsidRPr="0041523D">
        <w:rPr>
          <w:rFonts w:ascii="Calibri" w:eastAsia="Times New Roman" w:hAnsi="Calibri" w:cs="Calibri"/>
        </w:rPr>
        <w:t xml:space="preserve"> held on Zoom, the recording will remain available for the term.</w:t>
      </w:r>
    </w:p>
    <w:p w14:paraId="092B2E4F" w14:textId="77777777" w:rsidR="001125BE" w:rsidRPr="007D40E0" w:rsidRDefault="001125BE" w:rsidP="00F67BBC">
      <w:pPr>
        <w:spacing w:after="120" w:line="240" w:lineRule="auto"/>
        <w:rPr>
          <w:rFonts w:ascii="Calibri" w:eastAsia="Times New Roman" w:hAnsi="Calibri" w:cs="Calibri"/>
        </w:rPr>
      </w:pPr>
    </w:p>
    <w:p w14:paraId="09046CF4" w14:textId="33B22FB9" w:rsidR="13B53F8A" w:rsidRPr="007D40E0" w:rsidRDefault="13B53F8A" w:rsidP="00F67BBC">
      <w:pPr>
        <w:spacing w:after="120" w:line="240" w:lineRule="auto"/>
        <w:rPr>
          <w:rFonts w:ascii="Calibri" w:eastAsia="Times New Roman" w:hAnsi="Calibri" w:cs="Calibri"/>
          <w:u w:val="single"/>
        </w:rPr>
      </w:pPr>
      <w:r w:rsidRPr="007D40E0">
        <w:rPr>
          <w:rFonts w:ascii="Calibri" w:eastAsia="Times New Roman" w:hAnsi="Calibri" w:cs="Calibri"/>
          <w:u w:val="single"/>
        </w:rPr>
        <w:t>Course Description</w:t>
      </w:r>
    </w:p>
    <w:p w14:paraId="59318EFF" w14:textId="410977A8" w:rsidR="00B90A0C" w:rsidRPr="007D40E0" w:rsidRDefault="00B90A0C" w:rsidP="00F67BBC">
      <w:pPr>
        <w:spacing w:after="120" w:line="240" w:lineRule="auto"/>
        <w:rPr>
          <w:rFonts w:ascii="Calibri" w:eastAsia="Times New Roman" w:hAnsi="Calibri" w:cs="Calibri"/>
          <w:color w:val="000000" w:themeColor="text1"/>
          <w:lang w:eastAsia="fr-FR"/>
        </w:rPr>
      </w:pPr>
      <w:r w:rsidRPr="007D40E0">
        <w:rPr>
          <w:rFonts w:ascii="Calibri" w:hAnsi="Calibri" w:cs="Calibri"/>
          <w:color w:val="000000" w:themeColor="text1"/>
          <w:shd w:val="clear" w:color="auto" w:fill="FFFFFF"/>
        </w:rPr>
        <w:t>This is not your typical introduction to ethics. This course will offer an introduction to the main ethical traditions and connect them to the psychology of well-being</w:t>
      </w:r>
      <w:r w:rsidR="002341BB">
        <w:rPr>
          <w:rFonts w:ascii="Calibri" w:hAnsi="Calibri" w:cs="Calibri"/>
          <w:color w:val="000000" w:themeColor="text1"/>
          <w:shd w:val="clear" w:color="auto" w:fill="FFFFFF"/>
        </w:rPr>
        <w:t xml:space="preserve"> and issues in practical ethics</w:t>
      </w:r>
      <w:r w:rsidRPr="007D40E0">
        <w:rPr>
          <w:rFonts w:ascii="Calibri" w:hAnsi="Calibri" w:cs="Calibri"/>
          <w:color w:val="000000" w:themeColor="text1"/>
          <w:shd w:val="clear" w:color="auto" w:fill="FFFFFF"/>
        </w:rPr>
        <w:t xml:space="preserve">. Instead of providing easy answers to the perennial questions such as: How to live? and What gives life </w:t>
      </w:r>
      <w:proofErr w:type="gramStart"/>
      <w:r w:rsidRPr="007D40E0">
        <w:rPr>
          <w:rFonts w:ascii="Calibri" w:hAnsi="Calibri" w:cs="Calibri"/>
          <w:color w:val="000000" w:themeColor="text1"/>
          <w:shd w:val="clear" w:color="auto" w:fill="FFFFFF"/>
        </w:rPr>
        <w:t>meaning?,</w:t>
      </w:r>
      <w:proofErr w:type="gramEnd"/>
      <w:r w:rsidRPr="007D40E0">
        <w:rPr>
          <w:rFonts w:ascii="Calibri" w:hAnsi="Calibri" w:cs="Calibri"/>
          <w:color w:val="000000" w:themeColor="text1"/>
          <w:shd w:val="clear" w:color="auto" w:fill="FFFFFF"/>
        </w:rPr>
        <w:t xml:space="preserve"> the course will ask what a flourishing life can look like in an age of global environmental</w:t>
      </w:r>
      <w:r w:rsidR="002341BB">
        <w:rPr>
          <w:rFonts w:ascii="Calibri" w:hAnsi="Calibri" w:cs="Calibri"/>
          <w:color w:val="000000" w:themeColor="text1"/>
          <w:shd w:val="clear" w:color="auto" w:fill="FFFFFF"/>
        </w:rPr>
        <w:t xml:space="preserve"> </w:t>
      </w:r>
      <w:r w:rsidRPr="007D40E0">
        <w:rPr>
          <w:rFonts w:ascii="Calibri" w:hAnsi="Calibri" w:cs="Calibri"/>
          <w:color w:val="000000" w:themeColor="text1"/>
          <w:shd w:val="clear" w:color="auto" w:fill="FFFFFF"/>
        </w:rPr>
        <w:t xml:space="preserve">uncertainty about whether individuals can make any difference. It offers an introduction to (a) the main ethical theories (utilitarianism, virtue ethics, deontology) and ancient eastern traditions (Buddhism, Confucianism, Daoism); (b) theories of wellbeing and their relations to the psychology of happiness and the philosophy of the good life; (3) an ethical approach to </w:t>
      </w:r>
      <w:r w:rsidR="009D0665">
        <w:rPr>
          <w:rFonts w:ascii="Calibri" w:hAnsi="Calibri" w:cs="Calibri"/>
          <w:color w:val="000000" w:themeColor="text1"/>
          <w:shd w:val="clear" w:color="auto" w:fill="FFFFFF"/>
        </w:rPr>
        <w:t>real-world issues</w:t>
      </w:r>
      <w:r w:rsidRPr="007D40E0">
        <w:rPr>
          <w:rFonts w:ascii="Calibri" w:hAnsi="Calibri" w:cs="Calibri"/>
          <w:color w:val="000000" w:themeColor="text1"/>
          <w:shd w:val="clear" w:color="auto" w:fill="FFFFFF"/>
        </w:rPr>
        <w:t xml:space="preserve">. The course draws on </w:t>
      </w:r>
      <w:r w:rsidRPr="007D40E0">
        <w:rPr>
          <w:rFonts w:ascii="Calibri" w:eastAsia="Times New Roman" w:hAnsi="Calibri" w:cs="Calibri"/>
          <w:color w:val="000000" w:themeColor="text1"/>
          <w:lang w:eastAsia="fr-FR"/>
        </w:rPr>
        <w:t>philosophy and psychology to make connections between timeless questions and the contemporary world: e.g., how to live a meaningful life? Will making this world better and helping others make me happy? Can I even make a difference? Together we’ll think of, and try out, ways of making our own and others’ lives better. Activities include reading, writing, discussions, journaling, exercises in and outside the classroom, and training the basic skills of a good life–nurturing social connections, rewiring one’s mind, and the cultivation of new habits.</w:t>
      </w:r>
    </w:p>
    <w:p w14:paraId="6276D9E7" w14:textId="77777777" w:rsidR="006A73FB" w:rsidRPr="007D40E0" w:rsidRDefault="006A73FB" w:rsidP="00F67BBC">
      <w:pPr>
        <w:spacing w:after="120" w:line="240" w:lineRule="auto"/>
        <w:rPr>
          <w:rFonts w:ascii="Calibri" w:eastAsia="Times New Roman" w:hAnsi="Calibri" w:cs="Calibri"/>
          <w:u w:val="single"/>
        </w:rPr>
      </w:pPr>
      <w:r w:rsidRPr="007D40E0">
        <w:rPr>
          <w:rFonts w:ascii="Calibri" w:eastAsia="Times New Roman" w:hAnsi="Calibri" w:cs="Calibri"/>
          <w:u w:val="single"/>
        </w:rPr>
        <w:t>Course Objectives</w:t>
      </w:r>
    </w:p>
    <w:p w14:paraId="049268EF" w14:textId="7E338F22" w:rsidR="006A73FB" w:rsidRPr="007D40E0" w:rsidRDefault="006A73FB" w:rsidP="00F67BBC">
      <w:pPr>
        <w:spacing w:after="120" w:line="240" w:lineRule="auto"/>
        <w:rPr>
          <w:rFonts w:ascii="Calibri" w:eastAsia="Times New Roman" w:hAnsi="Calibri" w:cs="Calibri"/>
        </w:rPr>
      </w:pPr>
      <w:r w:rsidRPr="007D40E0">
        <w:rPr>
          <w:rFonts w:ascii="Calibri" w:hAnsi="Calibri" w:cs="Calibri"/>
          <w:color w:val="000000"/>
        </w:rPr>
        <w:t>To provide students with 1) the intellectual tools to make, grasp and evaluate ethical arguments across a domains and practical contexts and to foster their critical reflection on real-world issues; 2) a solid and comprehensive theoretical and empirical background on the good life; and 3) an overview of both classical and recent readings. No background in philosophy is required, but students must be willing to confront with a variety of views, concepts, arguments, and controversies. Rigor, clarity, and critical self-reflection will be key. Class will alternate between short lectures, discussion, and group activities. It is intended to be interactive while providing comprehensive content. Active participation is required, allowing for careful analysis and respectful appreciation of others’ views.</w:t>
      </w:r>
    </w:p>
    <w:p w14:paraId="6F6F5447" w14:textId="77777777" w:rsidR="001B04FC" w:rsidRDefault="001B04FC" w:rsidP="00F67BBC">
      <w:pPr>
        <w:spacing w:after="120" w:line="240" w:lineRule="auto"/>
        <w:rPr>
          <w:rFonts w:ascii="Calibri" w:eastAsia="Times New Roman" w:hAnsi="Calibri" w:cs="Calibri"/>
          <w:u w:val="single"/>
        </w:rPr>
      </w:pPr>
    </w:p>
    <w:p w14:paraId="4CCD7CD2" w14:textId="77777777" w:rsidR="001B04FC" w:rsidRDefault="001B04FC" w:rsidP="00F67BBC">
      <w:pPr>
        <w:spacing w:after="120" w:line="240" w:lineRule="auto"/>
        <w:rPr>
          <w:rFonts w:ascii="Calibri" w:eastAsia="Times New Roman" w:hAnsi="Calibri" w:cs="Calibri"/>
          <w:u w:val="single"/>
        </w:rPr>
      </w:pPr>
    </w:p>
    <w:p w14:paraId="70B17232" w14:textId="47FFB252" w:rsidR="006A73FB" w:rsidRPr="007D40E0" w:rsidRDefault="006A73FB" w:rsidP="00F67BBC">
      <w:pPr>
        <w:spacing w:after="120" w:line="240" w:lineRule="auto"/>
        <w:rPr>
          <w:rStyle w:val="Strong"/>
          <w:rFonts w:ascii="Calibri" w:eastAsia="Times New Roman" w:hAnsi="Calibri" w:cs="Calibri"/>
          <w:b w:val="0"/>
          <w:bCs w:val="0"/>
          <w:u w:val="single"/>
        </w:rPr>
      </w:pPr>
      <w:r w:rsidRPr="007D40E0">
        <w:rPr>
          <w:rFonts w:ascii="Calibri" w:eastAsia="Times New Roman" w:hAnsi="Calibri" w:cs="Calibri"/>
          <w:u w:val="single"/>
        </w:rPr>
        <w:lastRenderedPageBreak/>
        <w:t>Student Learning Outcomes</w:t>
      </w:r>
      <w:r w:rsidR="00BD3EC2">
        <w:rPr>
          <w:rFonts w:ascii="Calibri" w:eastAsia="Times New Roman" w:hAnsi="Calibri" w:cs="Calibri"/>
          <w:u w:val="single"/>
        </w:rPr>
        <w:t xml:space="preserve"> (SLOs)</w:t>
      </w:r>
    </w:p>
    <w:p w14:paraId="37111FEE" w14:textId="7304A3A0" w:rsidR="73FB1842" w:rsidRDefault="00B90A0C" w:rsidP="00F67BBC">
      <w:pPr>
        <w:spacing w:after="120" w:line="240" w:lineRule="auto"/>
        <w:rPr>
          <w:rStyle w:val="Strong"/>
          <w:rFonts w:ascii="Calibri" w:eastAsiaTheme="majorEastAsia" w:hAnsi="Calibri" w:cs="Calibri"/>
          <w:b w:val="0"/>
          <w:bCs w:val="0"/>
          <w:color w:val="000000" w:themeColor="text1"/>
        </w:rPr>
      </w:pPr>
      <w:r w:rsidRPr="007D40E0">
        <w:rPr>
          <w:rStyle w:val="Strong"/>
          <w:rFonts w:ascii="Calibri" w:eastAsiaTheme="majorEastAsia" w:hAnsi="Calibri" w:cs="Calibri"/>
          <w:b w:val="0"/>
          <w:bCs w:val="0"/>
          <w:color w:val="000000" w:themeColor="text1"/>
        </w:rPr>
        <w:t xml:space="preserve">At the end of this course, students will have developed introductory knowledge of moral theory and the philosophical and psychological study of wellbeing; mastered relevant conceptual distinctions. They will be able to note the similarities and differences between ethical theories; have been exposed to various western and eastern philosophical traditions; have worked on integrating course materials into their own lives. Students will accomplish those goals by performing </w:t>
      </w:r>
      <w:r w:rsidRPr="007D40E0">
        <w:rPr>
          <w:rFonts w:ascii="Calibri" w:eastAsia="Calibri" w:hAnsi="Calibri" w:cs="Calibri"/>
          <w:color w:val="000000" w:themeColor="text1"/>
        </w:rPr>
        <w:t>active and critical reading of academic texts;</w:t>
      </w:r>
      <w:r w:rsidRPr="007D40E0">
        <w:rPr>
          <w:rFonts w:ascii="Calibri" w:eastAsia="Calibri" w:hAnsi="Calibri" w:cs="Calibri"/>
          <w:b/>
          <w:bCs/>
          <w:color w:val="000000" w:themeColor="text1"/>
        </w:rPr>
        <w:t xml:space="preserve"> </w:t>
      </w:r>
      <w:r w:rsidRPr="007D40E0">
        <w:rPr>
          <w:rStyle w:val="Strong"/>
          <w:rFonts w:ascii="Calibri" w:eastAsiaTheme="majorEastAsia" w:hAnsi="Calibri" w:cs="Calibri"/>
          <w:b w:val="0"/>
          <w:bCs w:val="0"/>
          <w:color w:val="000000" w:themeColor="text1"/>
        </w:rPr>
        <w:t>annotating readings and discussing them in class; writing short reflections and two essays; peer reviewing classmates’ drafts; and completing an experiential learning group project.</w:t>
      </w:r>
    </w:p>
    <w:p w14:paraId="3BA0508A" w14:textId="1C59D934" w:rsidR="00E86500" w:rsidRPr="002B6EF9" w:rsidRDefault="00E86500" w:rsidP="00B34B23">
      <w:pPr>
        <w:spacing w:line="240" w:lineRule="auto"/>
        <w:rPr>
          <w:rFonts w:ascii="Calibri" w:hAnsi="Calibri" w:cs="Calibri"/>
          <w:bCs/>
          <w:i/>
          <w:iCs/>
        </w:rPr>
      </w:pPr>
      <w:r w:rsidRPr="002B6EF9">
        <w:rPr>
          <w:rFonts w:ascii="Calibri" w:hAnsi="Calibri" w:cs="Calibri"/>
          <w:bCs/>
          <w:i/>
          <w:iCs/>
        </w:rPr>
        <w:t>Honors Foundations of Knowledge and Methods of Inquiry</w:t>
      </w:r>
      <w:r w:rsidR="00BD3EC2">
        <w:rPr>
          <w:rFonts w:ascii="Calibri" w:hAnsi="Calibri" w:cs="Calibri"/>
          <w:bCs/>
          <w:i/>
          <w:iCs/>
        </w:rPr>
        <w:t xml:space="preserve"> SLOs</w:t>
      </w:r>
    </w:p>
    <w:p w14:paraId="103E8C23" w14:textId="6CF5F9E0" w:rsidR="00E86500" w:rsidRPr="002B6EF9" w:rsidRDefault="00E86500" w:rsidP="00B34B23">
      <w:pPr>
        <w:pStyle w:val="ListParagraph"/>
        <w:numPr>
          <w:ilvl w:val="0"/>
          <w:numId w:val="8"/>
        </w:numPr>
        <w:spacing w:after="0" w:line="240" w:lineRule="auto"/>
        <w:ind w:right="0"/>
        <w:rPr>
          <w:rFonts w:ascii="Calibri" w:hAnsi="Calibri" w:cs="Calibri"/>
          <w:bCs/>
          <w:color w:val="auto"/>
          <w:sz w:val="22"/>
          <w:szCs w:val="22"/>
        </w:rPr>
      </w:pPr>
      <w:r w:rsidRPr="002B6EF9">
        <w:rPr>
          <w:rFonts w:ascii="Calibri" w:hAnsi="Calibri" w:cs="Calibri"/>
          <w:bCs/>
          <w:color w:val="auto"/>
          <w:spacing w:val="-4"/>
          <w:w w:val="105"/>
          <w:sz w:val="22"/>
          <w:szCs w:val="22"/>
        </w:rPr>
        <w:t>Demonstrate the ability to create and communicate analytic arguments supported by evidence</w:t>
      </w:r>
      <w:r w:rsidR="00BD3EC2">
        <w:rPr>
          <w:rFonts w:ascii="Calibri" w:hAnsi="Calibri" w:cs="Calibri"/>
          <w:bCs/>
          <w:color w:val="auto"/>
          <w:spacing w:val="-4"/>
          <w:w w:val="105"/>
          <w:sz w:val="22"/>
          <w:szCs w:val="22"/>
        </w:rPr>
        <w:t xml:space="preserve"> [</w:t>
      </w:r>
      <w:r w:rsidR="00BD3EC2" w:rsidRPr="00741861">
        <w:rPr>
          <w:rFonts w:ascii="Calibri" w:hAnsi="Calibri" w:cs="Calibri"/>
          <w:bCs/>
          <w:color w:val="7030A0"/>
          <w:spacing w:val="-4"/>
          <w:w w:val="105"/>
          <w:sz w:val="22"/>
          <w:szCs w:val="22"/>
        </w:rPr>
        <w:t>essay</w:t>
      </w:r>
      <w:r w:rsidR="00BA5AA9" w:rsidRPr="00741861">
        <w:rPr>
          <w:rFonts w:ascii="Calibri" w:hAnsi="Calibri" w:cs="Calibri"/>
          <w:bCs/>
          <w:color w:val="7030A0"/>
          <w:spacing w:val="-4"/>
          <w:w w:val="105"/>
          <w:sz w:val="22"/>
          <w:szCs w:val="22"/>
        </w:rPr>
        <w:t>s, group project</w:t>
      </w:r>
      <w:r w:rsidR="00BA5AA9">
        <w:rPr>
          <w:rFonts w:ascii="Calibri" w:hAnsi="Calibri" w:cs="Calibri"/>
          <w:bCs/>
          <w:color w:val="auto"/>
          <w:spacing w:val="-4"/>
          <w:w w:val="105"/>
          <w:sz w:val="22"/>
          <w:szCs w:val="22"/>
        </w:rPr>
        <w:t>]</w:t>
      </w:r>
    </w:p>
    <w:p w14:paraId="4A92D190" w14:textId="4F26CEDF" w:rsidR="00E86500" w:rsidRPr="002B6EF9" w:rsidRDefault="00E86500" w:rsidP="00B34B23">
      <w:pPr>
        <w:pStyle w:val="ListParagraph"/>
        <w:numPr>
          <w:ilvl w:val="0"/>
          <w:numId w:val="8"/>
        </w:numPr>
        <w:spacing w:after="0" w:line="240" w:lineRule="auto"/>
        <w:ind w:right="0"/>
        <w:rPr>
          <w:rFonts w:ascii="Calibri" w:hAnsi="Calibri" w:cs="Calibri"/>
          <w:bCs/>
          <w:color w:val="auto"/>
          <w:sz w:val="22"/>
          <w:szCs w:val="22"/>
        </w:rPr>
      </w:pPr>
      <w:r w:rsidRPr="002B6EF9">
        <w:rPr>
          <w:rFonts w:ascii="Calibri" w:hAnsi="Calibri" w:cs="Calibri"/>
          <w:bCs/>
          <w:color w:val="auto"/>
          <w:spacing w:val="-4"/>
          <w:w w:val="105"/>
          <w:sz w:val="22"/>
          <w:szCs w:val="22"/>
        </w:rPr>
        <w:t>Analyze and synthesize information within and/or across disciplines</w:t>
      </w:r>
      <w:r w:rsidR="00BA5AA9">
        <w:rPr>
          <w:rFonts w:ascii="Calibri" w:hAnsi="Calibri" w:cs="Calibri"/>
          <w:bCs/>
          <w:color w:val="auto"/>
          <w:spacing w:val="-4"/>
          <w:w w:val="105"/>
          <w:sz w:val="22"/>
          <w:szCs w:val="22"/>
        </w:rPr>
        <w:t xml:space="preserve"> [</w:t>
      </w:r>
      <w:r w:rsidR="00BA5AA9" w:rsidRPr="00741861">
        <w:rPr>
          <w:rFonts w:ascii="Calibri" w:hAnsi="Calibri" w:cs="Calibri"/>
          <w:bCs/>
          <w:color w:val="7030A0"/>
          <w:spacing w:val="-4"/>
          <w:w w:val="105"/>
          <w:sz w:val="22"/>
          <w:szCs w:val="22"/>
        </w:rPr>
        <w:t>essays</w:t>
      </w:r>
      <w:r w:rsidR="00BA5AA9">
        <w:rPr>
          <w:rFonts w:ascii="Calibri" w:hAnsi="Calibri" w:cs="Calibri"/>
          <w:bCs/>
          <w:color w:val="auto"/>
          <w:spacing w:val="-4"/>
          <w:w w:val="105"/>
          <w:sz w:val="22"/>
          <w:szCs w:val="22"/>
        </w:rPr>
        <w:t>]</w:t>
      </w:r>
    </w:p>
    <w:p w14:paraId="7D7E59A6" w14:textId="029DA1EA" w:rsidR="00E86500" w:rsidRPr="002B6EF9" w:rsidRDefault="00E86500" w:rsidP="00B34B23">
      <w:pPr>
        <w:pStyle w:val="ListParagraph"/>
        <w:numPr>
          <w:ilvl w:val="0"/>
          <w:numId w:val="8"/>
        </w:numPr>
        <w:spacing w:after="0" w:line="240" w:lineRule="auto"/>
        <w:ind w:right="0"/>
        <w:rPr>
          <w:rFonts w:ascii="Calibri" w:hAnsi="Calibri" w:cs="Calibri"/>
          <w:bCs/>
          <w:color w:val="auto"/>
          <w:sz w:val="22"/>
          <w:szCs w:val="22"/>
        </w:rPr>
      </w:pPr>
      <w:r w:rsidRPr="002B6EF9">
        <w:rPr>
          <w:rFonts w:ascii="Calibri" w:hAnsi="Calibri" w:cs="Calibri"/>
          <w:bCs/>
          <w:color w:val="auto"/>
          <w:spacing w:val="-4"/>
          <w:w w:val="105"/>
          <w:sz w:val="22"/>
          <w:szCs w:val="22"/>
        </w:rPr>
        <w:t>Design and implement a major research project that reflects a high level of proficiency in methods of inquiry and ways of thinking</w:t>
      </w:r>
      <w:r w:rsidR="00BA5AA9">
        <w:rPr>
          <w:rFonts w:ascii="Calibri" w:hAnsi="Calibri" w:cs="Calibri"/>
          <w:bCs/>
          <w:color w:val="auto"/>
          <w:spacing w:val="-4"/>
          <w:w w:val="105"/>
          <w:sz w:val="22"/>
          <w:szCs w:val="22"/>
        </w:rPr>
        <w:t xml:space="preserve"> [</w:t>
      </w:r>
      <w:r w:rsidR="00BA5AA9" w:rsidRPr="00741861">
        <w:rPr>
          <w:rFonts w:ascii="Calibri" w:hAnsi="Calibri" w:cs="Calibri"/>
          <w:bCs/>
          <w:color w:val="7030A0"/>
          <w:spacing w:val="-4"/>
          <w:w w:val="105"/>
          <w:sz w:val="22"/>
          <w:szCs w:val="22"/>
        </w:rPr>
        <w:t>group project</w:t>
      </w:r>
      <w:r w:rsidR="00BA5AA9">
        <w:rPr>
          <w:rFonts w:ascii="Calibri" w:hAnsi="Calibri" w:cs="Calibri"/>
          <w:bCs/>
          <w:color w:val="auto"/>
          <w:spacing w:val="-4"/>
          <w:w w:val="105"/>
          <w:sz w:val="22"/>
          <w:szCs w:val="22"/>
        </w:rPr>
        <w:t>]</w:t>
      </w:r>
    </w:p>
    <w:p w14:paraId="09D66F87" w14:textId="77777777" w:rsidR="007B7B84" w:rsidRDefault="007B7B84" w:rsidP="00B34B23">
      <w:pPr>
        <w:spacing w:after="120" w:line="240" w:lineRule="auto"/>
        <w:rPr>
          <w:rFonts w:ascii="Calibri" w:eastAsiaTheme="majorEastAsia" w:hAnsi="Calibri" w:cs="Calibri"/>
          <w:bCs/>
          <w:i/>
          <w:iCs/>
        </w:rPr>
      </w:pPr>
    </w:p>
    <w:p w14:paraId="41501431" w14:textId="2FFFF7E9" w:rsidR="00B34B23" w:rsidRPr="002B6EF9" w:rsidRDefault="00E85EE1" w:rsidP="00B34B23">
      <w:pPr>
        <w:spacing w:after="120" w:line="240" w:lineRule="auto"/>
        <w:rPr>
          <w:rFonts w:ascii="Calibri" w:eastAsiaTheme="majorEastAsia" w:hAnsi="Calibri" w:cs="Calibri"/>
          <w:bCs/>
          <w:i/>
          <w:iCs/>
        </w:rPr>
      </w:pPr>
      <w:proofErr w:type="spellStart"/>
      <w:r>
        <w:rPr>
          <w:rFonts w:ascii="Calibri" w:eastAsiaTheme="majorEastAsia" w:hAnsi="Calibri" w:cs="Calibri"/>
          <w:bCs/>
          <w:i/>
          <w:iCs/>
        </w:rPr>
        <w:t>GenEd</w:t>
      </w:r>
      <w:proofErr w:type="spellEnd"/>
      <w:r w:rsidR="00B34B23" w:rsidRPr="002B6EF9">
        <w:rPr>
          <w:rFonts w:ascii="Calibri" w:eastAsiaTheme="majorEastAsia" w:hAnsi="Calibri" w:cs="Calibri"/>
          <w:bCs/>
          <w:i/>
          <w:iCs/>
        </w:rPr>
        <w:t xml:space="preserve"> Humanities</w:t>
      </w:r>
      <w:r w:rsidR="00BD3EC2">
        <w:rPr>
          <w:rFonts w:ascii="Calibri" w:eastAsiaTheme="majorEastAsia" w:hAnsi="Calibri" w:cs="Calibri"/>
          <w:bCs/>
          <w:i/>
          <w:iCs/>
        </w:rPr>
        <w:t xml:space="preserve"> SLOs</w:t>
      </w:r>
    </w:p>
    <w:p w14:paraId="4C145559" w14:textId="51A62535" w:rsidR="00B34B23" w:rsidRPr="002B6EF9" w:rsidRDefault="00B34B23" w:rsidP="00B34B23">
      <w:pPr>
        <w:pStyle w:val="NormalWeb"/>
        <w:numPr>
          <w:ilvl w:val="0"/>
          <w:numId w:val="9"/>
        </w:numPr>
        <w:spacing w:before="0" w:beforeAutospacing="0" w:after="0" w:afterAutospacing="0"/>
        <w:textAlignment w:val="baseline"/>
        <w:rPr>
          <w:rFonts w:ascii="Calibri" w:hAnsi="Calibri" w:cs="Calibri"/>
          <w:bCs/>
          <w:sz w:val="22"/>
          <w:szCs w:val="22"/>
        </w:rPr>
      </w:pPr>
      <w:proofErr w:type="spellStart"/>
      <w:r w:rsidRPr="002B6EF9">
        <w:rPr>
          <w:rFonts w:ascii="Calibri" w:hAnsi="Calibri" w:cs="Calibri"/>
          <w:bCs/>
          <w:sz w:val="22"/>
          <w:szCs w:val="22"/>
        </w:rPr>
        <w:t>Students</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analyze</w:t>
      </w:r>
      <w:proofErr w:type="spellEnd"/>
      <w:r w:rsidRPr="002B6EF9">
        <w:rPr>
          <w:rFonts w:ascii="Calibri" w:hAnsi="Calibri" w:cs="Calibri"/>
          <w:bCs/>
          <w:sz w:val="22"/>
          <w:szCs w:val="22"/>
        </w:rPr>
        <w:t xml:space="preserve"> how </w:t>
      </w:r>
      <w:proofErr w:type="spellStart"/>
      <w:r w:rsidRPr="002B6EF9">
        <w:rPr>
          <w:rFonts w:ascii="Calibri" w:hAnsi="Calibri" w:cs="Calibri"/>
          <w:bCs/>
          <w:sz w:val="22"/>
          <w:szCs w:val="22"/>
        </w:rPr>
        <w:t>ideas</w:t>
      </w:r>
      <w:proofErr w:type="spellEnd"/>
      <w:r w:rsidRPr="002B6EF9">
        <w:rPr>
          <w:rFonts w:ascii="Calibri" w:hAnsi="Calibri" w:cs="Calibri"/>
          <w:bCs/>
          <w:sz w:val="22"/>
          <w:szCs w:val="22"/>
        </w:rPr>
        <w:t xml:space="preserve"> are </w:t>
      </w:r>
      <w:proofErr w:type="spellStart"/>
      <w:r w:rsidRPr="002B6EF9">
        <w:rPr>
          <w:rFonts w:ascii="Calibri" w:hAnsi="Calibri" w:cs="Calibri"/>
          <w:bCs/>
          <w:sz w:val="22"/>
          <w:szCs w:val="22"/>
        </w:rPr>
        <w:t>represented</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interpreted</w:t>
      </w:r>
      <w:proofErr w:type="spellEnd"/>
      <w:r w:rsidRPr="002B6EF9">
        <w:rPr>
          <w:rFonts w:ascii="Calibri" w:hAnsi="Calibri" w:cs="Calibri"/>
          <w:bCs/>
          <w:sz w:val="22"/>
          <w:szCs w:val="22"/>
        </w:rPr>
        <w:t xml:space="preserve"> or </w:t>
      </w:r>
      <w:proofErr w:type="spellStart"/>
      <w:r w:rsidRPr="002B6EF9">
        <w:rPr>
          <w:rFonts w:ascii="Calibri" w:hAnsi="Calibri" w:cs="Calibri"/>
          <w:bCs/>
          <w:sz w:val="22"/>
          <w:szCs w:val="22"/>
        </w:rPr>
        <w:t>valued</w:t>
      </w:r>
      <w:proofErr w:type="spellEnd"/>
      <w:r w:rsidRPr="002B6EF9">
        <w:rPr>
          <w:rFonts w:ascii="Calibri" w:hAnsi="Calibri" w:cs="Calibri"/>
          <w:bCs/>
          <w:sz w:val="22"/>
          <w:szCs w:val="22"/>
        </w:rPr>
        <w:t xml:space="preserve"> in </w:t>
      </w:r>
      <w:proofErr w:type="spellStart"/>
      <w:r w:rsidRPr="002B6EF9">
        <w:rPr>
          <w:rFonts w:ascii="Calibri" w:hAnsi="Calibri" w:cs="Calibri"/>
          <w:bCs/>
          <w:sz w:val="22"/>
          <w:szCs w:val="22"/>
        </w:rPr>
        <w:t>various</w:t>
      </w:r>
      <w:proofErr w:type="spellEnd"/>
      <w:r w:rsidRPr="002B6EF9">
        <w:rPr>
          <w:rFonts w:ascii="Calibri" w:hAnsi="Calibri" w:cs="Calibri"/>
          <w:bCs/>
          <w:sz w:val="22"/>
          <w:szCs w:val="22"/>
        </w:rPr>
        <w:t xml:space="preserve"> expressions of </w:t>
      </w:r>
      <w:proofErr w:type="spellStart"/>
      <w:r w:rsidRPr="002B6EF9">
        <w:rPr>
          <w:rFonts w:ascii="Calibri" w:hAnsi="Calibri" w:cs="Calibri"/>
          <w:bCs/>
          <w:sz w:val="22"/>
          <w:szCs w:val="22"/>
        </w:rPr>
        <w:t>human</w:t>
      </w:r>
      <w:proofErr w:type="spellEnd"/>
      <w:r w:rsidRPr="002B6EF9">
        <w:rPr>
          <w:rFonts w:ascii="Calibri" w:hAnsi="Calibri" w:cs="Calibri"/>
          <w:bCs/>
          <w:sz w:val="22"/>
          <w:szCs w:val="22"/>
        </w:rPr>
        <w:t xml:space="preserve"> culture.</w:t>
      </w:r>
      <w:r w:rsidR="00BA5AA9">
        <w:rPr>
          <w:rFonts w:ascii="Calibri" w:hAnsi="Calibri" w:cs="Calibri"/>
          <w:bCs/>
          <w:sz w:val="22"/>
          <w:szCs w:val="22"/>
        </w:rPr>
        <w:t xml:space="preserve"> [</w:t>
      </w:r>
      <w:proofErr w:type="spellStart"/>
      <w:proofErr w:type="gramStart"/>
      <w:r w:rsidR="00741861" w:rsidRPr="00741861">
        <w:rPr>
          <w:rFonts w:ascii="Calibri" w:hAnsi="Calibri" w:cs="Calibri"/>
          <w:bCs/>
          <w:color w:val="7030A0"/>
          <w:sz w:val="22"/>
          <w:szCs w:val="22"/>
        </w:rPr>
        <w:t>weekly</w:t>
      </w:r>
      <w:proofErr w:type="spellEnd"/>
      <w:proofErr w:type="gramEnd"/>
      <w:r w:rsidR="00741861" w:rsidRPr="00741861">
        <w:rPr>
          <w:rFonts w:ascii="Calibri" w:hAnsi="Calibri" w:cs="Calibri"/>
          <w:bCs/>
          <w:color w:val="7030A0"/>
          <w:sz w:val="22"/>
          <w:szCs w:val="22"/>
        </w:rPr>
        <w:t xml:space="preserve"> </w:t>
      </w:r>
      <w:proofErr w:type="spellStart"/>
      <w:r w:rsidR="00741861" w:rsidRPr="00741861">
        <w:rPr>
          <w:rFonts w:ascii="Calibri" w:hAnsi="Calibri" w:cs="Calibri"/>
          <w:bCs/>
          <w:color w:val="7030A0"/>
          <w:sz w:val="22"/>
          <w:szCs w:val="22"/>
        </w:rPr>
        <w:t>assignments</w:t>
      </w:r>
      <w:proofErr w:type="spellEnd"/>
      <w:r w:rsidR="00741861" w:rsidRPr="00741861">
        <w:rPr>
          <w:rFonts w:ascii="Calibri" w:hAnsi="Calibri" w:cs="Calibri"/>
          <w:bCs/>
          <w:color w:val="7030A0"/>
          <w:sz w:val="22"/>
          <w:szCs w:val="22"/>
        </w:rPr>
        <w:t xml:space="preserve">, group </w:t>
      </w:r>
      <w:proofErr w:type="spellStart"/>
      <w:r w:rsidR="00741861" w:rsidRPr="00741861">
        <w:rPr>
          <w:rFonts w:ascii="Calibri" w:hAnsi="Calibri" w:cs="Calibri"/>
          <w:bCs/>
          <w:color w:val="7030A0"/>
          <w:sz w:val="22"/>
          <w:szCs w:val="22"/>
        </w:rPr>
        <w:t>project</w:t>
      </w:r>
      <w:proofErr w:type="spellEnd"/>
      <w:r w:rsidR="00BA5AA9">
        <w:rPr>
          <w:rFonts w:ascii="Calibri" w:hAnsi="Calibri" w:cs="Calibri"/>
          <w:bCs/>
          <w:sz w:val="22"/>
          <w:szCs w:val="22"/>
        </w:rPr>
        <w:t>]</w:t>
      </w:r>
    </w:p>
    <w:p w14:paraId="737D6747" w14:textId="5AD45907" w:rsidR="00B34B23" w:rsidRPr="002B6EF9" w:rsidRDefault="00B34B23" w:rsidP="00B34B23">
      <w:pPr>
        <w:pStyle w:val="NormalWeb"/>
        <w:numPr>
          <w:ilvl w:val="0"/>
          <w:numId w:val="9"/>
        </w:numPr>
        <w:spacing w:before="0" w:beforeAutospacing="0" w:after="0" w:afterAutospacing="0"/>
        <w:textAlignment w:val="baseline"/>
        <w:rPr>
          <w:rFonts w:ascii="Calibri" w:hAnsi="Calibri" w:cs="Calibri"/>
          <w:bCs/>
          <w:sz w:val="22"/>
          <w:szCs w:val="22"/>
        </w:rPr>
      </w:pPr>
      <w:proofErr w:type="spellStart"/>
      <w:r w:rsidRPr="002B6EF9">
        <w:rPr>
          <w:rFonts w:ascii="Calibri" w:hAnsi="Calibri" w:cs="Calibri"/>
          <w:bCs/>
          <w:sz w:val="22"/>
          <w:szCs w:val="22"/>
        </w:rPr>
        <w:t>Students</w:t>
      </w:r>
      <w:proofErr w:type="spellEnd"/>
      <w:r w:rsidRPr="002B6EF9">
        <w:rPr>
          <w:rFonts w:ascii="Calibri" w:hAnsi="Calibri" w:cs="Calibri"/>
          <w:bCs/>
          <w:sz w:val="22"/>
          <w:szCs w:val="22"/>
        </w:rPr>
        <w:t xml:space="preserve"> examine relevant </w:t>
      </w:r>
      <w:proofErr w:type="spellStart"/>
      <w:r w:rsidRPr="002B6EF9">
        <w:rPr>
          <w:rFonts w:ascii="Calibri" w:hAnsi="Calibri" w:cs="Calibri"/>
          <w:bCs/>
          <w:sz w:val="22"/>
          <w:szCs w:val="22"/>
        </w:rPr>
        <w:t>primary</w:t>
      </w:r>
      <w:proofErr w:type="spellEnd"/>
      <w:r w:rsidRPr="002B6EF9">
        <w:rPr>
          <w:rFonts w:ascii="Calibri" w:hAnsi="Calibri" w:cs="Calibri"/>
          <w:bCs/>
          <w:sz w:val="22"/>
          <w:szCs w:val="22"/>
        </w:rPr>
        <w:t xml:space="preserve"> source </w:t>
      </w:r>
      <w:proofErr w:type="spellStart"/>
      <w:r w:rsidRPr="002B6EF9">
        <w:rPr>
          <w:rFonts w:ascii="Calibri" w:hAnsi="Calibri" w:cs="Calibri"/>
          <w:bCs/>
          <w:sz w:val="22"/>
          <w:szCs w:val="22"/>
        </w:rPr>
        <w:t>materials</w:t>
      </w:r>
      <w:proofErr w:type="spellEnd"/>
      <w:r w:rsidRPr="002B6EF9">
        <w:rPr>
          <w:rFonts w:ascii="Calibri" w:hAnsi="Calibri" w:cs="Calibri"/>
          <w:bCs/>
          <w:sz w:val="22"/>
          <w:szCs w:val="22"/>
        </w:rPr>
        <w:t xml:space="preserve"> as </w:t>
      </w:r>
      <w:proofErr w:type="spellStart"/>
      <w:r w:rsidRPr="002B6EF9">
        <w:rPr>
          <w:rFonts w:ascii="Calibri" w:hAnsi="Calibri" w:cs="Calibri"/>
          <w:bCs/>
          <w:sz w:val="22"/>
          <w:szCs w:val="22"/>
        </w:rPr>
        <w:t>understood</w:t>
      </w:r>
      <w:proofErr w:type="spellEnd"/>
      <w:r w:rsidRPr="002B6EF9">
        <w:rPr>
          <w:rFonts w:ascii="Calibri" w:hAnsi="Calibri" w:cs="Calibri"/>
          <w:bCs/>
          <w:sz w:val="22"/>
          <w:szCs w:val="22"/>
        </w:rPr>
        <w:t xml:space="preserve"> by the </w:t>
      </w:r>
      <w:proofErr w:type="spellStart"/>
      <w:r w:rsidRPr="002B6EF9">
        <w:rPr>
          <w:rFonts w:ascii="Calibri" w:hAnsi="Calibri" w:cs="Calibri"/>
          <w:bCs/>
          <w:sz w:val="22"/>
          <w:szCs w:val="22"/>
        </w:rPr>
        <w:t>humanities</w:t>
      </w:r>
      <w:proofErr w:type="spellEnd"/>
      <w:r w:rsidRPr="002B6EF9">
        <w:rPr>
          <w:rFonts w:ascii="Calibri" w:hAnsi="Calibri" w:cs="Calibri"/>
          <w:bCs/>
          <w:sz w:val="22"/>
          <w:szCs w:val="22"/>
        </w:rPr>
        <w:t xml:space="preserve"> area </w:t>
      </w:r>
      <w:proofErr w:type="spellStart"/>
      <w:r w:rsidRPr="002B6EF9">
        <w:rPr>
          <w:rFonts w:ascii="Calibri" w:hAnsi="Calibri" w:cs="Calibri"/>
          <w:bCs/>
          <w:sz w:val="22"/>
          <w:szCs w:val="22"/>
        </w:rPr>
        <w:t>under</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study</w:t>
      </w:r>
      <w:proofErr w:type="spellEnd"/>
      <w:r w:rsidRPr="002B6EF9">
        <w:rPr>
          <w:rFonts w:ascii="Calibri" w:hAnsi="Calibri" w:cs="Calibri"/>
          <w:bCs/>
          <w:sz w:val="22"/>
          <w:szCs w:val="22"/>
        </w:rPr>
        <w:t xml:space="preserve"> and </w:t>
      </w:r>
      <w:proofErr w:type="spellStart"/>
      <w:r w:rsidRPr="002B6EF9">
        <w:rPr>
          <w:rFonts w:ascii="Calibri" w:hAnsi="Calibri" w:cs="Calibri"/>
          <w:bCs/>
          <w:sz w:val="22"/>
          <w:szCs w:val="22"/>
        </w:rPr>
        <w:t>interpret</w:t>
      </w:r>
      <w:proofErr w:type="spellEnd"/>
      <w:r w:rsidRPr="002B6EF9">
        <w:rPr>
          <w:rFonts w:ascii="Calibri" w:hAnsi="Calibri" w:cs="Calibri"/>
          <w:bCs/>
          <w:sz w:val="22"/>
          <w:szCs w:val="22"/>
        </w:rPr>
        <w:t xml:space="preserve"> the </w:t>
      </w:r>
      <w:proofErr w:type="spellStart"/>
      <w:r w:rsidRPr="002B6EF9">
        <w:rPr>
          <w:rFonts w:ascii="Calibri" w:hAnsi="Calibri" w:cs="Calibri"/>
          <w:bCs/>
          <w:sz w:val="22"/>
          <w:szCs w:val="22"/>
        </w:rPr>
        <w:t>material</w:t>
      </w:r>
      <w:proofErr w:type="spellEnd"/>
      <w:r w:rsidRPr="002B6EF9">
        <w:rPr>
          <w:rFonts w:ascii="Calibri" w:hAnsi="Calibri" w:cs="Calibri"/>
          <w:bCs/>
          <w:sz w:val="22"/>
          <w:szCs w:val="22"/>
        </w:rPr>
        <w:t xml:space="preserve"> in </w:t>
      </w:r>
      <w:proofErr w:type="spellStart"/>
      <w:r w:rsidRPr="002B6EF9">
        <w:rPr>
          <w:rFonts w:ascii="Calibri" w:hAnsi="Calibri" w:cs="Calibri"/>
          <w:bCs/>
          <w:sz w:val="22"/>
          <w:szCs w:val="22"/>
        </w:rPr>
        <w:t>writing</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assignments</w:t>
      </w:r>
      <w:proofErr w:type="spellEnd"/>
      <w:r w:rsidRPr="002B6EF9">
        <w:rPr>
          <w:rFonts w:ascii="Calibri" w:hAnsi="Calibri" w:cs="Calibri"/>
          <w:bCs/>
          <w:sz w:val="22"/>
          <w:szCs w:val="22"/>
        </w:rPr>
        <w:t xml:space="preserve"> (or alternatives </w:t>
      </w:r>
      <w:proofErr w:type="spellStart"/>
      <w:r w:rsidRPr="002B6EF9">
        <w:rPr>
          <w:rFonts w:ascii="Calibri" w:hAnsi="Calibri" w:cs="Calibri"/>
          <w:bCs/>
          <w:sz w:val="22"/>
          <w:szCs w:val="22"/>
        </w:rPr>
        <w:t>that</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require</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equally</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coherent</w:t>
      </w:r>
      <w:proofErr w:type="spellEnd"/>
      <w:r w:rsidRPr="002B6EF9">
        <w:rPr>
          <w:rFonts w:ascii="Calibri" w:hAnsi="Calibri" w:cs="Calibri"/>
          <w:bCs/>
          <w:sz w:val="22"/>
          <w:szCs w:val="22"/>
        </w:rPr>
        <w:t xml:space="preserve"> and </w:t>
      </w:r>
      <w:proofErr w:type="spellStart"/>
      <w:r w:rsidRPr="002B6EF9">
        <w:rPr>
          <w:rFonts w:ascii="Calibri" w:hAnsi="Calibri" w:cs="Calibri"/>
          <w:bCs/>
          <w:sz w:val="22"/>
          <w:szCs w:val="22"/>
        </w:rPr>
        <w:t>sustained</w:t>
      </w:r>
      <w:proofErr w:type="spellEnd"/>
      <w:r w:rsidRPr="002B6EF9">
        <w:rPr>
          <w:rFonts w:ascii="Calibri" w:hAnsi="Calibri" w:cs="Calibri"/>
          <w:bCs/>
          <w:sz w:val="22"/>
          <w:szCs w:val="22"/>
        </w:rPr>
        <w:t xml:space="preserve"> </w:t>
      </w:r>
      <w:proofErr w:type="spellStart"/>
      <w:r w:rsidRPr="002B6EF9">
        <w:rPr>
          <w:rFonts w:ascii="Calibri" w:hAnsi="Calibri" w:cs="Calibri"/>
          <w:bCs/>
          <w:sz w:val="22"/>
          <w:szCs w:val="22"/>
        </w:rPr>
        <w:t>analysis</w:t>
      </w:r>
      <w:proofErr w:type="spellEnd"/>
      <w:r w:rsidRPr="002B6EF9">
        <w:rPr>
          <w:rFonts w:ascii="Calibri" w:hAnsi="Calibri" w:cs="Calibri"/>
          <w:bCs/>
          <w:sz w:val="22"/>
          <w:szCs w:val="22"/>
        </w:rPr>
        <w:t>).</w:t>
      </w:r>
      <w:r w:rsidR="00741861">
        <w:rPr>
          <w:rFonts w:ascii="Calibri" w:hAnsi="Calibri" w:cs="Calibri"/>
          <w:bCs/>
          <w:sz w:val="22"/>
          <w:szCs w:val="22"/>
        </w:rPr>
        <w:t xml:space="preserve"> [</w:t>
      </w:r>
      <w:proofErr w:type="spellStart"/>
      <w:proofErr w:type="gramStart"/>
      <w:r w:rsidR="00741861" w:rsidRPr="00741861">
        <w:rPr>
          <w:rFonts w:ascii="Calibri" w:hAnsi="Calibri" w:cs="Calibri"/>
          <w:bCs/>
          <w:color w:val="7030A0"/>
          <w:sz w:val="22"/>
          <w:szCs w:val="22"/>
        </w:rPr>
        <w:t>essay</w:t>
      </w:r>
      <w:r w:rsidR="00741861">
        <w:rPr>
          <w:rFonts w:ascii="Calibri" w:hAnsi="Calibri" w:cs="Calibri"/>
          <w:bCs/>
          <w:color w:val="7030A0"/>
          <w:sz w:val="22"/>
          <w:szCs w:val="22"/>
        </w:rPr>
        <w:t>s</w:t>
      </w:r>
      <w:proofErr w:type="spellEnd"/>
      <w:proofErr w:type="gramEnd"/>
      <w:r w:rsidR="00741861" w:rsidRPr="00741861">
        <w:rPr>
          <w:rFonts w:ascii="Calibri" w:hAnsi="Calibri" w:cs="Calibri"/>
          <w:bCs/>
          <w:color w:val="7030A0"/>
          <w:sz w:val="22"/>
          <w:szCs w:val="22"/>
        </w:rPr>
        <w:t xml:space="preserve">, group </w:t>
      </w:r>
      <w:proofErr w:type="spellStart"/>
      <w:r w:rsidR="00741861" w:rsidRPr="00741861">
        <w:rPr>
          <w:rFonts w:ascii="Calibri" w:hAnsi="Calibri" w:cs="Calibri"/>
          <w:bCs/>
          <w:color w:val="7030A0"/>
          <w:sz w:val="22"/>
          <w:szCs w:val="22"/>
        </w:rPr>
        <w:t>project</w:t>
      </w:r>
      <w:proofErr w:type="spellEnd"/>
      <w:r w:rsidR="00741861">
        <w:rPr>
          <w:rFonts w:ascii="Calibri" w:hAnsi="Calibri" w:cs="Calibri"/>
          <w:bCs/>
          <w:sz w:val="22"/>
          <w:szCs w:val="22"/>
        </w:rPr>
        <w:t>]</w:t>
      </w:r>
    </w:p>
    <w:p w14:paraId="6E895169" w14:textId="77777777" w:rsidR="00B34B23" w:rsidRPr="007D40E0" w:rsidRDefault="00B34B23" w:rsidP="00F67BBC">
      <w:pPr>
        <w:spacing w:after="120" w:line="240" w:lineRule="auto"/>
        <w:rPr>
          <w:rFonts w:ascii="Calibri" w:eastAsiaTheme="majorEastAsia" w:hAnsi="Calibri" w:cs="Calibri"/>
          <w:color w:val="000000" w:themeColor="text1"/>
        </w:rPr>
      </w:pPr>
    </w:p>
    <w:p w14:paraId="73906F30" w14:textId="12DAA959" w:rsidR="13B53F8A" w:rsidRPr="007D40E0" w:rsidRDefault="13B53F8A" w:rsidP="00F67BBC">
      <w:pPr>
        <w:spacing w:after="120" w:line="240" w:lineRule="auto"/>
        <w:rPr>
          <w:rFonts w:ascii="Calibri" w:eastAsia="Times New Roman" w:hAnsi="Calibri" w:cs="Calibri"/>
          <w:u w:val="single"/>
        </w:rPr>
      </w:pPr>
      <w:r w:rsidRPr="007D40E0">
        <w:rPr>
          <w:rFonts w:ascii="Calibri" w:eastAsia="Times New Roman" w:hAnsi="Calibri" w:cs="Calibri"/>
          <w:u w:val="single"/>
        </w:rPr>
        <w:t>Required Texts, Equipment, Technology</w:t>
      </w:r>
    </w:p>
    <w:p w14:paraId="4E33AE9B" w14:textId="140633BA" w:rsidR="00936241" w:rsidRPr="007D40E0" w:rsidRDefault="00936241" w:rsidP="00F67BBC">
      <w:pPr>
        <w:spacing w:after="120" w:line="240" w:lineRule="auto"/>
        <w:rPr>
          <w:rFonts w:ascii="Calibri" w:eastAsia="Times New Roman" w:hAnsi="Calibri" w:cs="Calibri"/>
          <w:u w:val="single"/>
        </w:rPr>
      </w:pPr>
      <w:r w:rsidRPr="007D40E0">
        <w:rPr>
          <w:rFonts w:ascii="Calibri" w:hAnsi="Calibri" w:cs="Calibri"/>
          <w:color w:val="000000"/>
        </w:rPr>
        <w:t>R</w:t>
      </w:r>
      <w:r w:rsidR="0093524F" w:rsidRPr="007D40E0">
        <w:rPr>
          <w:rFonts w:ascii="Calibri" w:hAnsi="Calibri" w:cs="Calibri"/>
          <w:color w:val="000000"/>
        </w:rPr>
        <w:t>eadings will be available on OAKS. Do not hesitate to seek guidance before looking for further reading.</w:t>
      </w:r>
    </w:p>
    <w:p w14:paraId="6211E92C" w14:textId="10214AF4" w:rsidR="13B53F8A" w:rsidRPr="007D40E0" w:rsidRDefault="13B53F8A" w:rsidP="00F67BBC">
      <w:pPr>
        <w:spacing w:after="120" w:line="240" w:lineRule="auto"/>
        <w:rPr>
          <w:rFonts w:ascii="Calibri" w:eastAsia="Times New Roman" w:hAnsi="Calibri" w:cs="Calibri"/>
          <w:u w:val="single"/>
        </w:rPr>
      </w:pPr>
      <w:r w:rsidRPr="007D40E0">
        <w:rPr>
          <w:rFonts w:ascii="Calibri" w:eastAsia="Times New Roman" w:hAnsi="Calibri" w:cs="Calibri"/>
          <w:u w:val="single"/>
        </w:rPr>
        <w:t xml:space="preserve">Course Policies </w:t>
      </w:r>
    </w:p>
    <w:p w14:paraId="0BA10DBA" w14:textId="77777777" w:rsidR="00F81087" w:rsidRPr="0041523D" w:rsidRDefault="00F81087" w:rsidP="00F81087">
      <w:pPr>
        <w:tabs>
          <w:tab w:val="left" w:pos="20"/>
        </w:tabs>
        <w:autoSpaceDE w:val="0"/>
        <w:autoSpaceDN w:val="0"/>
        <w:adjustRightInd w:val="0"/>
        <w:spacing w:after="120" w:line="240" w:lineRule="auto"/>
        <w:rPr>
          <w:rFonts w:ascii="Calibri" w:hAnsi="Calibri" w:cs="Calibri"/>
          <w:color w:val="000000"/>
        </w:rPr>
      </w:pPr>
      <w:r>
        <w:rPr>
          <w:rFonts w:ascii="Calibri" w:hAnsi="Calibri" w:cs="Calibri"/>
          <w:b/>
          <w:bCs/>
          <w:color w:val="000000"/>
        </w:rPr>
        <w:t xml:space="preserve">Electronics. </w:t>
      </w:r>
      <w:r w:rsidRPr="00CE44DA">
        <w:rPr>
          <w:rFonts w:ascii="Calibri" w:hAnsi="Calibri" w:cs="Calibri"/>
          <w:color w:val="000000"/>
        </w:rPr>
        <w:t>Laptop use is discouraged. Cell</w:t>
      </w:r>
      <w:r w:rsidRPr="0041523D">
        <w:rPr>
          <w:rFonts w:ascii="Calibri" w:hAnsi="Calibri" w:cs="Calibri"/>
          <w:b/>
          <w:bCs/>
          <w:color w:val="000000"/>
        </w:rPr>
        <w:t xml:space="preserve"> </w:t>
      </w:r>
      <w:r w:rsidRPr="00D07B46">
        <w:rPr>
          <w:rFonts w:ascii="Calibri" w:hAnsi="Calibri" w:cs="Calibri"/>
          <w:color w:val="000000"/>
        </w:rPr>
        <w:t>phones</w:t>
      </w:r>
      <w:r w:rsidRPr="0041523D">
        <w:rPr>
          <w:rFonts w:ascii="Calibri" w:hAnsi="Calibri" w:cs="Calibri"/>
          <w:color w:val="000000"/>
        </w:rPr>
        <w:t xml:space="preserve"> must be silenced and left in your bag. Electronic devices cause serious distractions for yourself and others and are normally not needed for class meetings </w:t>
      </w:r>
      <w:r>
        <w:rPr>
          <w:rFonts w:ascii="Calibri" w:hAnsi="Calibri" w:cs="Calibri"/>
          <w:color w:val="000000"/>
        </w:rPr>
        <w:t xml:space="preserve">unless necessary for notetaking. If you can spare it, it’s much better for everyone. </w:t>
      </w:r>
      <w:r w:rsidRPr="0041523D">
        <w:rPr>
          <w:rFonts w:ascii="Calibri" w:hAnsi="Calibri" w:cs="Calibri"/>
          <w:color w:val="000000"/>
        </w:rPr>
        <w:t>Handouts will be provided regularly, and slides made available after class. You will need a computer or smartphone for some class activities. I will notify you in advance in such cases.</w:t>
      </w:r>
    </w:p>
    <w:p w14:paraId="3C984108" w14:textId="77777777" w:rsidR="00F81087" w:rsidRPr="0041523D" w:rsidRDefault="00F81087" w:rsidP="00F81087">
      <w:pPr>
        <w:spacing w:after="120" w:line="240" w:lineRule="auto"/>
        <w:rPr>
          <w:rFonts w:ascii="Calibri" w:hAnsi="Calibri" w:cs="Calibri"/>
          <w:color w:val="000000" w:themeColor="text1"/>
          <w:u w:color="000000"/>
        </w:rPr>
      </w:pPr>
      <w:r w:rsidRPr="0041523D">
        <w:rPr>
          <w:rFonts w:ascii="Calibri" w:hAnsi="Calibri" w:cs="Calibri"/>
          <w:b/>
          <w:bCs/>
          <w:color w:val="000000"/>
        </w:rPr>
        <w:t>Lateness/Extensions</w:t>
      </w:r>
      <w:r w:rsidRPr="0041523D">
        <w:rPr>
          <w:rFonts w:ascii="Calibri" w:hAnsi="Calibri" w:cs="Calibri"/>
          <w:color w:val="000000"/>
        </w:rPr>
        <w:t xml:space="preserve">: </w:t>
      </w:r>
      <w:r w:rsidRPr="0041523D">
        <w:rPr>
          <w:rFonts w:ascii="Calibri" w:hAnsi="Calibri" w:cs="Calibri"/>
          <w:color w:val="000000" w:themeColor="text1"/>
        </w:rPr>
        <w:t xml:space="preserve">Out of fairness to other students </w:t>
      </w:r>
      <w:r w:rsidRPr="0041523D">
        <w:rPr>
          <w:rFonts w:ascii="Calibri" w:eastAsia="Calibri" w:hAnsi="Calibri" w:cs="Calibri"/>
          <w:color w:val="000000" w:themeColor="text1"/>
        </w:rPr>
        <w:t xml:space="preserve">and out of concern for my schedule, </w:t>
      </w:r>
      <w:proofErr w:type="gramStart"/>
      <w:r w:rsidRPr="0041523D">
        <w:rPr>
          <w:rFonts w:ascii="Calibri" w:eastAsia="Calibri" w:hAnsi="Calibri" w:cs="Calibri"/>
          <w:color w:val="000000" w:themeColor="text1"/>
        </w:rPr>
        <w:t>plan ahead</w:t>
      </w:r>
      <w:proofErr w:type="gramEnd"/>
      <w:r w:rsidRPr="0041523D">
        <w:rPr>
          <w:rFonts w:ascii="Calibri" w:eastAsia="Calibri" w:hAnsi="Calibri" w:cs="Calibri"/>
          <w:color w:val="000000" w:themeColor="text1"/>
        </w:rPr>
        <w:t xml:space="preserve"> and advise early if you anticipate that you will be unable to complete an assignment in time.</w:t>
      </w:r>
      <w:r w:rsidRPr="0041523D">
        <w:rPr>
          <w:rFonts w:ascii="Calibri" w:hAnsi="Calibri" w:cs="Calibri"/>
          <w:color w:val="000000" w:themeColor="text1"/>
        </w:rPr>
        <w:t xml:space="preserve"> Extensions will only be granted in exceptional circumstances </w:t>
      </w:r>
      <w:r w:rsidRPr="0041523D">
        <w:rPr>
          <w:rFonts w:ascii="Calibri" w:hAnsi="Calibri" w:cs="Calibri"/>
          <w:b/>
          <w:color w:val="000000" w:themeColor="text1"/>
          <w:u w:color="000000"/>
        </w:rPr>
        <w:t>and</w:t>
      </w:r>
      <w:r w:rsidRPr="0041523D">
        <w:rPr>
          <w:rFonts w:ascii="Calibri" w:hAnsi="Calibri" w:cs="Calibri"/>
          <w:color w:val="000000" w:themeColor="text1"/>
          <w:u w:color="000000"/>
        </w:rPr>
        <w:t xml:space="preserve"> if requested </w:t>
      </w:r>
      <w:r>
        <w:rPr>
          <w:rFonts w:ascii="Calibri" w:hAnsi="Calibri" w:cs="Calibri"/>
          <w:color w:val="000000" w:themeColor="text1"/>
          <w:u w:color="000000"/>
        </w:rPr>
        <w:t>early</w:t>
      </w:r>
      <w:r w:rsidRPr="0041523D">
        <w:rPr>
          <w:rFonts w:ascii="Calibri" w:hAnsi="Calibri" w:cs="Calibri"/>
          <w:color w:val="000000" w:themeColor="text1"/>
          <w:u w:color="000000"/>
        </w:rPr>
        <w:t xml:space="preserve">. As a rule, do not count on extensions as they will only be granted on a case-by-case basis. “Technical issues” will not normally be accepted as excuses (again, </w:t>
      </w:r>
      <w:proofErr w:type="gramStart"/>
      <w:r w:rsidRPr="0041523D">
        <w:rPr>
          <w:rFonts w:ascii="Calibri" w:hAnsi="Calibri" w:cs="Calibri"/>
          <w:color w:val="000000" w:themeColor="text1"/>
          <w:u w:color="000000"/>
        </w:rPr>
        <w:t>plan ahead</w:t>
      </w:r>
      <w:proofErr w:type="gramEnd"/>
      <w:r w:rsidRPr="0041523D">
        <w:rPr>
          <w:rFonts w:ascii="Calibri" w:hAnsi="Calibri" w:cs="Calibri"/>
          <w:color w:val="000000" w:themeColor="text1"/>
          <w:u w:color="000000"/>
        </w:rPr>
        <w:t>).</w:t>
      </w:r>
    </w:p>
    <w:p w14:paraId="3803AD0B" w14:textId="77777777" w:rsidR="00F81087" w:rsidRPr="0041523D" w:rsidRDefault="00F81087" w:rsidP="00F81087">
      <w:pPr>
        <w:spacing w:after="120" w:line="240" w:lineRule="auto"/>
        <w:rPr>
          <w:rFonts w:ascii="Calibri" w:hAnsi="Calibri" w:cs="Calibri"/>
          <w:color w:val="000000"/>
          <w:u w:color="000000"/>
        </w:rPr>
      </w:pPr>
      <w:r w:rsidRPr="0041523D">
        <w:rPr>
          <w:rFonts w:ascii="Calibri" w:hAnsi="Calibri" w:cs="Calibri"/>
          <w:color w:val="000000"/>
          <w:u w:color="000000"/>
        </w:rPr>
        <w:t>Please refer to the course schedule for deadlines. You are expected to complete assignments unless they are marked as optional. Most of the assignments should be submitted on OAKS. Don’t wait until the last minute to submit in case you face technical issues, and always save and back up your drafts. Don’t write in OAKS first; draft, save, and back up on cloud-based storage, then copy</w:t>
      </w:r>
      <w:r>
        <w:rPr>
          <w:rFonts w:ascii="Calibri" w:hAnsi="Calibri" w:cs="Calibri"/>
          <w:color w:val="000000"/>
          <w:u w:color="000000"/>
        </w:rPr>
        <w:t>/upload</w:t>
      </w:r>
      <w:r w:rsidRPr="0041523D">
        <w:rPr>
          <w:rFonts w:ascii="Calibri" w:hAnsi="Calibri" w:cs="Calibri"/>
          <w:color w:val="000000"/>
          <w:u w:color="000000"/>
        </w:rPr>
        <w:t xml:space="preserve"> to OAKS.</w:t>
      </w:r>
    </w:p>
    <w:p w14:paraId="0012505F" w14:textId="77777777" w:rsidR="00F81087" w:rsidRPr="00CF19C3" w:rsidRDefault="00F81087" w:rsidP="00F81087">
      <w:pPr>
        <w:tabs>
          <w:tab w:val="left" w:pos="20"/>
        </w:tabs>
        <w:autoSpaceDE w:val="0"/>
        <w:autoSpaceDN w:val="0"/>
        <w:adjustRightInd w:val="0"/>
        <w:spacing w:after="120" w:line="240" w:lineRule="auto"/>
        <w:rPr>
          <w:rFonts w:ascii="Calibri" w:hAnsi="Calibri" w:cs="Calibri"/>
          <w:color w:val="000000"/>
        </w:rPr>
      </w:pPr>
      <w:r w:rsidRPr="0041523D">
        <w:rPr>
          <w:rFonts w:ascii="Calibri" w:hAnsi="Calibri" w:cs="Calibri"/>
          <w:b/>
          <w:bCs/>
          <w:color w:val="000000"/>
        </w:rPr>
        <w:t xml:space="preserve">Expectations: </w:t>
      </w:r>
      <w:r w:rsidRPr="0041523D">
        <w:rPr>
          <w:rFonts w:ascii="Calibri" w:hAnsi="Calibri" w:cs="Calibri"/>
          <w:color w:val="000000"/>
        </w:rPr>
        <w:t xml:space="preserve">As a student, you are expected to read all assigned material before class, attend class, take notes, and review them in-between class meetings, participate in discussions, and complete assignments on-time. Check your email </w:t>
      </w:r>
      <w:r>
        <w:rPr>
          <w:rFonts w:ascii="Calibri" w:hAnsi="Calibri" w:cs="Calibri"/>
          <w:color w:val="000000"/>
        </w:rPr>
        <w:t>and OAKS regularly for announcements</w:t>
      </w:r>
      <w:r w:rsidRPr="0041523D">
        <w:rPr>
          <w:rFonts w:ascii="Calibri" w:hAnsi="Calibri" w:cs="Calibri"/>
          <w:color w:val="000000"/>
        </w:rPr>
        <w:t>.</w:t>
      </w:r>
      <w:r>
        <w:rPr>
          <w:rFonts w:ascii="Calibri" w:hAnsi="Calibri" w:cs="Calibri"/>
          <w:color w:val="000000"/>
        </w:rPr>
        <w:t xml:space="preserve"> </w:t>
      </w:r>
      <w:r w:rsidRPr="0041523D">
        <w:rPr>
          <w:rFonts w:ascii="Calibri" w:hAnsi="Calibri" w:cs="Calibri"/>
          <w:color w:val="000000"/>
        </w:rPr>
        <w:t xml:space="preserve">You are responsible for </w:t>
      </w:r>
      <w:r w:rsidRPr="0041523D">
        <w:rPr>
          <w:rFonts w:ascii="Calibri" w:hAnsi="Calibri" w:cs="Calibri"/>
          <w:color w:val="000000"/>
        </w:rPr>
        <w:lastRenderedPageBreak/>
        <w:t>knowing material covered in the assigned readings even if the material is not presented during class. Likewise, you are responsible for material covered during class (including discussions and activities) even if it is not covered in the assigned readings. Please seek help from me or your classmates and never hesitate to ask questions, consult campus resources for assistance. Needing help is expected and there are no silly questions. Silly is not asking questions when you need to.</w:t>
      </w:r>
    </w:p>
    <w:p w14:paraId="59A20A07" w14:textId="77777777" w:rsidR="00F81087" w:rsidRPr="0041523D" w:rsidRDefault="00F81087" w:rsidP="00F81087">
      <w:pPr>
        <w:spacing w:after="120" w:line="240" w:lineRule="auto"/>
        <w:rPr>
          <w:rFonts w:ascii="Calibri" w:eastAsia="Times New Roman" w:hAnsi="Calibri" w:cs="Calibri"/>
          <w:u w:val="single"/>
        </w:rPr>
      </w:pPr>
      <w:r w:rsidRPr="0041523D">
        <w:rPr>
          <w:rFonts w:ascii="Calibri" w:hAnsi="Calibri" w:cs="Calibri"/>
          <w:b/>
          <w:bCs/>
          <w:color w:val="000000"/>
          <w:u w:color="000000"/>
        </w:rPr>
        <w:t>Time, food, and attire etiquette</w:t>
      </w:r>
      <w:r w:rsidRPr="0041523D">
        <w:rPr>
          <w:rFonts w:ascii="Calibri" w:hAnsi="Calibri" w:cs="Calibri"/>
          <w:color w:val="000000"/>
          <w:u w:color="000000"/>
        </w:rPr>
        <w:t>. Please be in class on time. I will start class promptly and may turn away students who casually come to class significantly late without prior notice. Take bathroom</w:t>
      </w:r>
      <w:r>
        <w:rPr>
          <w:rFonts w:ascii="Calibri" w:hAnsi="Calibri" w:cs="Calibri"/>
          <w:color w:val="000000"/>
          <w:u w:color="000000"/>
        </w:rPr>
        <w:t xml:space="preserve">/water </w:t>
      </w:r>
      <w:r w:rsidRPr="0041523D">
        <w:rPr>
          <w:rFonts w:ascii="Calibri" w:hAnsi="Calibri" w:cs="Calibri"/>
          <w:color w:val="000000"/>
          <w:u w:color="000000"/>
        </w:rPr>
        <w:t>breaks between classes if you can, otherwise be quiet and respectful.</w:t>
      </w:r>
      <w:r>
        <w:rPr>
          <w:rFonts w:ascii="Calibri" w:hAnsi="Calibri" w:cs="Calibri"/>
          <w:color w:val="000000"/>
          <w:u w:color="000000"/>
        </w:rPr>
        <w:t xml:space="preserve"> </w:t>
      </w:r>
      <w:r w:rsidRPr="0041523D">
        <w:rPr>
          <w:rFonts w:ascii="Calibri" w:hAnsi="Calibri" w:cs="Calibri"/>
          <w:color w:val="000000"/>
          <w:u w:color="000000"/>
        </w:rPr>
        <w:t xml:space="preserve">You may drink </w:t>
      </w:r>
      <w:r>
        <w:rPr>
          <w:rFonts w:ascii="Calibri" w:hAnsi="Calibri" w:cs="Calibri"/>
          <w:color w:val="000000"/>
          <w:u w:color="000000"/>
        </w:rPr>
        <w:t xml:space="preserve">water </w:t>
      </w:r>
      <w:r w:rsidRPr="0041523D">
        <w:rPr>
          <w:rFonts w:ascii="Calibri" w:hAnsi="Calibri" w:cs="Calibri"/>
          <w:color w:val="000000"/>
          <w:u w:color="000000"/>
        </w:rPr>
        <w:t xml:space="preserve">in class, but please only consume food if you really can’t </w:t>
      </w:r>
      <w:r>
        <w:rPr>
          <w:rFonts w:ascii="Calibri" w:hAnsi="Calibri" w:cs="Calibri"/>
          <w:color w:val="000000"/>
          <w:u w:color="000000"/>
        </w:rPr>
        <w:t>have</w:t>
      </w:r>
      <w:r w:rsidRPr="0041523D">
        <w:rPr>
          <w:rFonts w:ascii="Calibri" w:hAnsi="Calibri" w:cs="Calibri"/>
          <w:color w:val="000000"/>
          <w:u w:color="000000"/>
        </w:rPr>
        <w:t xml:space="preserve"> lunch </w:t>
      </w:r>
      <w:r>
        <w:rPr>
          <w:rFonts w:ascii="Calibri" w:hAnsi="Calibri" w:cs="Calibri"/>
          <w:color w:val="000000"/>
          <w:u w:color="000000"/>
        </w:rPr>
        <w:t>before class.</w:t>
      </w:r>
      <w:r w:rsidRPr="0041523D">
        <w:rPr>
          <w:rFonts w:ascii="Calibri" w:hAnsi="Calibri" w:cs="Calibri"/>
          <w:color w:val="000000"/>
          <w:u w:color="000000"/>
        </w:rPr>
        <w:t xml:space="preserve"> </w:t>
      </w:r>
      <w:r>
        <w:rPr>
          <w:rFonts w:ascii="Calibri" w:hAnsi="Calibri" w:cs="Calibri"/>
          <w:color w:val="000000"/>
          <w:u w:color="000000"/>
        </w:rPr>
        <w:t>If you do eat,</w:t>
      </w:r>
      <w:r w:rsidRPr="0041523D">
        <w:rPr>
          <w:rFonts w:ascii="Calibri" w:hAnsi="Calibri" w:cs="Calibri"/>
          <w:color w:val="000000"/>
          <w:u w:color="000000"/>
        </w:rPr>
        <w:t xml:space="preserve"> be mindful of others. If you’re late and carrying coffee, you probably could have been on time. Don’t leave class early unless previously authorized. </w:t>
      </w:r>
    </w:p>
    <w:p w14:paraId="0B722EA7" w14:textId="77777777" w:rsidR="00057BFC" w:rsidRPr="0041523D" w:rsidRDefault="00057BFC" w:rsidP="00057BFC">
      <w:pPr>
        <w:spacing w:after="120" w:line="240" w:lineRule="auto"/>
        <w:rPr>
          <w:rFonts w:ascii="Calibri" w:eastAsia="Times New Roman" w:hAnsi="Calibri" w:cs="Calibri"/>
          <w:u w:val="single"/>
        </w:rPr>
      </w:pPr>
      <w:r w:rsidRPr="0041523D">
        <w:rPr>
          <w:rFonts w:ascii="Calibri" w:eastAsia="Times New Roman" w:hAnsi="Calibri" w:cs="Calibri"/>
          <w:u w:val="single"/>
        </w:rPr>
        <w:t>Attendance Policy</w:t>
      </w:r>
    </w:p>
    <w:p w14:paraId="367475B0" w14:textId="77777777" w:rsidR="00057BFC" w:rsidRPr="0041523D" w:rsidRDefault="00057BFC" w:rsidP="00057BFC">
      <w:pPr>
        <w:tabs>
          <w:tab w:val="left" w:pos="220"/>
          <w:tab w:val="left" w:pos="720"/>
        </w:tabs>
        <w:autoSpaceDE w:val="0"/>
        <w:autoSpaceDN w:val="0"/>
        <w:adjustRightInd w:val="0"/>
        <w:spacing w:after="120" w:line="240" w:lineRule="auto"/>
        <w:ind w:firstLine="14"/>
        <w:jc w:val="both"/>
        <w:rPr>
          <w:rFonts w:ascii="Calibri" w:hAnsi="Calibri" w:cs="Calibri"/>
          <w:color w:val="000000"/>
          <w:u w:color="000000"/>
        </w:rPr>
      </w:pPr>
      <w:r w:rsidRPr="0041523D">
        <w:rPr>
          <w:rFonts w:ascii="Calibri" w:hAnsi="Calibri" w:cs="Calibri"/>
          <w:color w:val="000000"/>
          <w:u w:color="000000"/>
        </w:rPr>
        <w:t>No more than three classes without permission/documented excuse will be allowed. Missing classes mechanically affects your participation</w:t>
      </w:r>
      <w:r>
        <w:rPr>
          <w:rFonts w:ascii="Calibri" w:hAnsi="Calibri" w:cs="Calibri"/>
          <w:color w:val="000000"/>
          <w:u w:color="000000"/>
        </w:rPr>
        <w:t xml:space="preserve"> grade.</w:t>
      </w:r>
      <w:r w:rsidRPr="0041523D">
        <w:rPr>
          <w:rFonts w:ascii="Calibri" w:hAnsi="Calibri" w:cs="Calibri"/>
          <w:color w:val="000000"/>
          <w:u w:color="000000"/>
        </w:rPr>
        <w:t xml:space="preserve"> That said, there </w:t>
      </w:r>
      <w:r>
        <w:rPr>
          <w:rFonts w:ascii="Calibri" w:hAnsi="Calibri" w:cs="Calibri"/>
          <w:color w:val="000000"/>
          <w:u w:color="000000"/>
        </w:rPr>
        <w:t>are</w:t>
      </w:r>
      <w:r w:rsidRPr="0041523D">
        <w:rPr>
          <w:rFonts w:ascii="Calibri" w:hAnsi="Calibri" w:cs="Calibri"/>
          <w:color w:val="000000"/>
          <w:u w:color="000000"/>
        </w:rPr>
        <w:t xml:space="preserve"> good reasons to miss a class, in which case your performance will not be negatively affected.</w:t>
      </w:r>
      <w:r>
        <w:rPr>
          <w:rFonts w:ascii="Calibri" w:hAnsi="Calibri" w:cs="Calibri"/>
          <w:color w:val="000000"/>
          <w:u w:color="000000"/>
        </w:rPr>
        <w:t xml:space="preserve"> I will do my best to accommodate you. If possible, bring documentation.</w:t>
      </w:r>
      <w:r w:rsidRPr="0041523D">
        <w:rPr>
          <w:rFonts w:ascii="Calibri" w:hAnsi="Calibri" w:cs="Calibri"/>
          <w:color w:val="000000"/>
          <w:u w:color="000000"/>
        </w:rPr>
        <w:t xml:space="preserve"> </w:t>
      </w:r>
      <w:r>
        <w:rPr>
          <w:rFonts w:ascii="Calibri" w:hAnsi="Calibri" w:cs="Calibri"/>
          <w:color w:val="000000"/>
          <w:u w:color="000000"/>
        </w:rPr>
        <w:t>E</w:t>
      </w:r>
      <w:r w:rsidRPr="0041523D">
        <w:rPr>
          <w:rFonts w:ascii="Calibri" w:hAnsi="Calibri" w:cs="Calibri"/>
          <w:color w:val="000000"/>
          <w:u w:color="000000"/>
        </w:rPr>
        <w:t xml:space="preserve">mail </w:t>
      </w:r>
      <w:r>
        <w:rPr>
          <w:rFonts w:ascii="Calibri" w:hAnsi="Calibri" w:cs="Calibri"/>
          <w:color w:val="000000"/>
          <w:u w:color="000000"/>
        </w:rPr>
        <w:t>me</w:t>
      </w:r>
      <w:r w:rsidRPr="0041523D">
        <w:rPr>
          <w:rFonts w:ascii="Calibri" w:hAnsi="Calibri" w:cs="Calibri"/>
          <w:color w:val="000000"/>
          <w:u w:color="000000"/>
        </w:rPr>
        <w:t xml:space="preserve"> </w:t>
      </w:r>
      <w:r w:rsidRPr="00F11FBD">
        <w:rPr>
          <w:rFonts w:ascii="Calibri" w:hAnsi="Calibri" w:cs="Calibri"/>
          <w:b/>
          <w:bCs/>
          <w:color w:val="000000"/>
        </w:rPr>
        <w:t>before missing class whenever possible (if not, ASAP after class)</w:t>
      </w:r>
      <w:r w:rsidRPr="0041523D">
        <w:rPr>
          <w:rFonts w:ascii="Calibri" w:hAnsi="Calibri" w:cs="Calibri"/>
          <w:color w:val="000000"/>
          <w:u w:color="000000"/>
        </w:rPr>
        <w:t>. You are solely responsible for catching up with missed materials and pertinent information. Ask your classmates for notes.</w:t>
      </w:r>
    </w:p>
    <w:p w14:paraId="0758CA91" w14:textId="11794DBE" w:rsidR="13B53F8A" w:rsidRPr="007D40E0" w:rsidRDefault="13B53F8A" w:rsidP="00F67BBC">
      <w:pPr>
        <w:spacing w:after="120" w:line="240" w:lineRule="auto"/>
        <w:rPr>
          <w:rFonts w:ascii="Calibri" w:eastAsia="Times New Roman" w:hAnsi="Calibri" w:cs="Calibri"/>
          <w:u w:val="single"/>
        </w:rPr>
      </w:pPr>
      <w:r w:rsidRPr="007D40E0">
        <w:rPr>
          <w:rFonts w:ascii="Calibri" w:eastAsia="Times New Roman" w:hAnsi="Calibri" w:cs="Calibri"/>
          <w:u w:val="single"/>
        </w:rPr>
        <w:t>Course Assignments</w:t>
      </w:r>
    </w:p>
    <w:p w14:paraId="080CCE84" w14:textId="77777777" w:rsidR="00594486" w:rsidRPr="00E63E78" w:rsidRDefault="00594486" w:rsidP="00594486">
      <w:pPr>
        <w:tabs>
          <w:tab w:val="left" w:pos="220"/>
          <w:tab w:val="left" w:pos="720"/>
        </w:tabs>
        <w:autoSpaceDE w:val="0"/>
        <w:autoSpaceDN w:val="0"/>
        <w:adjustRightInd w:val="0"/>
        <w:spacing w:after="120" w:line="240" w:lineRule="auto"/>
        <w:jc w:val="both"/>
        <w:rPr>
          <w:rFonts w:ascii="Calibri" w:hAnsi="Calibri" w:cs="Calibri"/>
          <w:color w:val="000000"/>
          <w:u w:color="000000"/>
        </w:rPr>
      </w:pPr>
      <w:r w:rsidRPr="00E63E78">
        <w:rPr>
          <w:rFonts w:ascii="Calibri" w:hAnsi="Calibri" w:cs="Calibri"/>
          <w:b/>
          <w:bCs/>
          <w:color w:val="000000"/>
          <w:u w:color="000000"/>
        </w:rPr>
        <w:t>Evaluation criteria</w:t>
      </w:r>
      <w:r w:rsidRPr="00E63E78">
        <w:rPr>
          <w:rFonts w:ascii="Calibri" w:hAnsi="Calibri" w:cs="Calibri"/>
          <w:color w:val="000000"/>
          <w:u w:color="000000"/>
        </w:rPr>
        <w:t>: a balance of structure and coherence, understanding of references and course-related materials, critical skills and originality, and rigor and clarity. For your papers, I will use a grading shorthand available on OAKS. I will evaluate:</w:t>
      </w:r>
    </w:p>
    <w:p w14:paraId="6E5B570C" w14:textId="77777777" w:rsidR="00594486" w:rsidRPr="00E63E78" w:rsidRDefault="00594486" w:rsidP="00373C80">
      <w:pPr>
        <w:numPr>
          <w:ilvl w:val="0"/>
          <w:numId w:val="7"/>
        </w:numPr>
        <w:tabs>
          <w:tab w:val="left" w:pos="240"/>
          <w:tab w:val="left" w:pos="480"/>
          <w:tab w:val="left" w:pos="720"/>
        </w:tabs>
        <w:autoSpaceDE w:val="0"/>
        <w:autoSpaceDN w:val="0"/>
        <w:adjustRightInd w:val="0"/>
        <w:spacing w:after="120" w:line="240" w:lineRule="auto"/>
        <w:ind w:right="-540"/>
        <w:jc w:val="both"/>
        <w:rPr>
          <w:rFonts w:ascii="Calibri" w:hAnsi="Calibri" w:cs="Calibri"/>
          <w:color w:val="000000"/>
        </w:rPr>
      </w:pPr>
      <w:r w:rsidRPr="00E63E78">
        <w:rPr>
          <w:rFonts w:ascii="Calibri" w:hAnsi="Calibri" w:cs="Calibri"/>
          <w:color w:val="000000"/>
        </w:rPr>
        <w:t>Clear writing and effective and competent oral communication</w:t>
      </w:r>
    </w:p>
    <w:p w14:paraId="412750EF" w14:textId="77777777" w:rsidR="00594486" w:rsidRPr="00E63E78" w:rsidRDefault="00594486" w:rsidP="00373C80">
      <w:pPr>
        <w:numPr>
          <w:ilvl w:val="0"/>
          <w:numId w:val="7"/>
        </w:numPr>
        <w:tabs>
          <w:tab w:val="left" w:pos="240"/>
          <w:tab w:val="left" w:pos="480"/>
          <w:tab w:val="left" w:pos="720"/>
        </w:tabs>
        <w:autoSpaceDE w:val="0"/>
        <w:autoSpaceDN w:val="0"/>
        <w:adjustRightInd w:val="0"/>
        <w:spacing w:after="120" w:line="240" w:lineRule="auto"/>
        <w:ind w:right="-540"/>
        <w:jc w:val="both"/>
        <w:rPr>
          <w:rFonts w:ascii="Calibri" w:hAnsi="Calibri" w:cs="Calibri"/>
          <w:color w:val="000000"/>
        </w:rPr>
      </w:pPr>
      <w:r w:rsidRPr="00E63E78">
        <w:rPr>
          <w:rFonts w:ascii="Calibri" w:hAnsi="Calibri" w:cs="Calibri"/>
          <w:color w:val="000000"/>
        </w:rPr>
        <w:t>Clearly laid out arguments and evidence</w:t>
      </w:r>
    </w:p>
    <w:p w14:paraId="1C58B81E" w14:textId="77777777" w:rsidR="00594486" w:rsidRPr="00E63E78" w:rsidRDefault="00594486" w:rsidP="00373C80">
      <w:pPr>
        <w:numPr>
          <w:ilvl w:val="0"/>
          <w:numId w:val="7"/>
        </w:numPr>
        <w:tabs>
          <w:tab w:val="left" w:pos="240"/>
          <w:tab w:val="left" w:pos="480"/>
          <w:tab w:val="left" w:pos="720"/>
        </w:tabs>
        <w:autoSpaceDE w:val="0"/>
        <w:autoSpaceDN w:val="0"/>
        <w:adjustRightInd w:val="0"/>
        <w:spacing w:after="120" w:line="240" w:lineRule="auto"/>
        <w:ind w:right="-540"/>
        <w:jc w:val="both"/>
        <w:rPr>
          <w:rFonts w:ascii="Calibri" w:hAnsi="Calibri" w:cs="Calibri"/>
          <w:color w:val="000000"/>
        </w:rPr>
      </w:pPr>
      <w:r w:rsidRPr="00E63E78">
        <w:rPr>
          <w:rFonts w:ascii="Calibri" w:hAnsi="Calibri" w:cs="Calibri"/>
          <w:color w:val="000000"/>
        </w:rPr>
        <w:t xml:space="preserve">A demonstrated effort to unpack and explicate </w:t>
      </w:r>
      <w:proofErr w:type="gramStart"/>
      <w:r w:rsidRPr="00E63E78">
        <w:rPr>
          <w:rFonts w:ascii="Calibri" w:hAnsi="Calibri" w:cs="Calibri"/>
          <w:color w:val="000000"/>
        </w:rPr>
        <w:t>assumptions</w:t>
      </w:r>
      <w:proofErr w:type="gramEnd"/>
    </w:p>
    <w:p w14:paraId="129C21D4" w14:textId="77777777" w:rsidR="00594486" w:rsidRPr="00E63E78" w:rsidRDefault="00594486" w:rsidP="00373C80">
      <w:pPr>
        <w:numPr>
          <w:ilvl w:val="0"/>
          <w:numId w:val="7"/>
        </w:numPr>
        <w:tabs>
          <w:tab w:val="left" w:pos="240"/>
          <w:tab w:val="left" w:pos="480"/>
          <w:tab w:val="left" w:pos="720"/>
        </w:tabs>
        <w:autoSpaceDE w:val="0"/>
        <w:autoSpaceDN w:val="0"/>
        <w:adjustRightInd w:val="0"/>
        <w:spacing w:after="120" w:line="240" w:lineRule="auto"/>
        <w:ind w:right="-540"/>
        <w:jc w:val="both"/>
        <w:rPr>
          <w:rFonts w:ascii="Calibri" w:hAnsi="Calibri" w:cs="Calibri"/>
          <w:color w:val="000000"/>
        </w:rPr>
      </w:pPr>
      <w:r w:rsidRPr="00E63E78">
        <w:rPr>
          <w:rFonts w:ascii="Calibri" w:hAnsi="Calibri" w:cs="Calibri"/>
          <w:color w:val="000000"/>
        </w:rPr>
        <w:t>The consideration of objections and of multiple theories and values</w:t>
      </w:r>
    </w:p>
    <w:p w14:paraId="0ACA8E12" w14:textId="77777777" w:rsidR="00594486" w:rsidRPr="00E63E78" w:rsidRDefault="00594486" w:rsidP="00373C80">
      <w:pPr>
        <w:numPr>
          <w:ilvl w:val="0"/>
          <w:numId w:val="7"/>
        </w:numPr>
        <w:tabs>
          <w:tab w:val="left" w:pos="240"/>
          <w:tab w:val="left" w:pos="480"/>
          <w:tab w:val="left" w:pos="720"/>
        </w:tabs>
        <w:autoSpaceDE w:val="0"/>
        <w:autoSpaceDN w:val="0"/>
        <w:adjustRightInd w:val="0"/>
        <w:spacing w:after="120" w:line="240" w:lineRule="auto"/>
        <w:ind w:right="-540"/>
        <w:jc w:val="both"/>
        <w:rPr>
          <w:rFonts w:ascii="Calibri" w:hAnsi="Calibri" w:cs="Calibri"/>
          <w:color w:val="000000"/>
        </w:rPr>
      </w:pPr>
      <w:r w:rsidRPr="00E63E78">
        <w:rPr>
          <w:rFonts w:ascii="Calibri" w:hAnsi="Calibri" w:cs="Calibri"/>
          <w:color w:val="000000"/>
        </w:rPr>
        <w:t>The application of such theories and their implications to the case at hand</w:t>
      </w:r>
    </w:p>
    <w:p w14:paraId="17B90A07" w14:textId="77777777" w:rsidR="00594486" w:rsidRPr="00E63E78" w:rsidRDefault="00594486" w:rsidP="00373C80">
      <w:pPr>
        <w:numPr>
          <w:ilvl w:val="0"/>
          <w:numId w:val="7"/>
        </w:numPr>
        <w:tabs>
          <w:tab w:val="left" w:pos="240"/>
          <w:tab w:val="left" w:pos="480"/>
          <w:tab w:val="left" w:pos="720"/>
        </w:tabs>
        <w:autoSpaceDE w:val="0"/>
        <w:autoSpaceDN w:val="0"/>
        <w:adjustRightInd w:val="0"/>
        <w:spacing w:after="120" w:line="240" w:lineRule="auto"/>
        <w:ind w:right="-540"/>
        <w:jc w:val="both"/>
        <w:rPr>
          <w:rFonts w:ascii="Calibri" w:hAnsi="Calibri" w:cs="Calibri"/>
          <w:color w:val="000000"/>
        </w:rPr>
      </w:pPr>
      <w:r w:rsidRPr="00E63E78">
        <w:rPr>
          <w:rFonts w:ascii="Calibri" w:hAnsi="Calibri" w:cs="Calibri"/>
          <w:color w:val="000000"/>
        </w:rPr>
        <w:t xml:space="preserve">Contributing respectfully and constructively to discussions and group meetings </w:t>
      </w:r>
    </w:p>
    <w:p w14:paraId="30C27EF1" w14:textId="77777777" w:rsidR="00594486" w:rsidRPr="00E63E78" w:rsidRDefault="00594486" w:rsidP="00373C80">
      <w:pPr>
        <w:numPr>
          <w:ilvl w:val="0"/>
          <w:numId w:val="7"/>
        </w:numPr>
        <w:tabs>
          <w:tab w:val="left" w:pos="240"/>
          <w:tab w:val="left" w:pos="480"/>
          <w:tab w:val="left" w:pos="720"/>
        </w:tabs>
        <w:autoSpaceDE w:val="0"/>
        <w:autoSpaceDN w:val="0"/>
        <w:adjustRightInd w:val="0"/>
        <w:spacing w:after="120" w:line="240" w:lineRule="auto"/>
        <w:ind w:right="-540"/>
        <w:jc w:val="both"/>
        <w:rPr>
          <w:rFonts w:ascii="Calibri" w:hAnsi="Calibri" w:cs="Calibri"/>
          <w:color w:val="000000"/>
        </w:rPr>
      </w:pPr>
      <w:r w:rsidRPr="00E63E78">
        <w:rPr>
          <w:rFonts w:ascii="Calibri" w:hAnsi="Calibri" w:cs="Calibri"/>
          <w:color w:val="000000"/>
        </w:rPr>
        <w:t>Timely completion of assigned tasks</w:t>
      </w:r>
    </w:p>
    <w:p w14:paraId="4B9F0742" w14:textId="77777777" w:rsidR="00682EA1" w:rsidRPr="00E63E78" w:rsidRDefault="00682EA1" w:rsidP="00682EA1">
      <w:pPr>
        <w:autoSpaceDE w:val="0"/>
        <w:autoSpaceDN w:val="0"/>
        <w:adjustRightInd w:val="0"/>
        <w:spacing w:after="120" w:line="240" w:lineRule="auto"/>
        <w:jc w:val="both"/>
        <w:rPr>
          <w:rFonts w:ascii="Calibri" w:hAnsi="Calibri" w:cs="Calibri"/>
          <w:color w:val="000000"/>
          <w:u w:color="000000"/>
        </w:rPr>
      </w:pPr>
      <w:r w:rsidRPr="00E63E78">
        <w:rPr>
          <w:rFonts w:ascii="Calibri" w:hAnsi="Calibri" w:cs="Calibri"/>
          <w:color w:val="000000"/>
          <w:u w:color="000000"/>
        </w:rPr>
        <w:t>For reading and writing purposes, Jim Pryor (NYU) offers valuable guidance on his website:</w:t>
      </w:r>
    </w:p>
    <w:p w14:paraId="2EE64CF0" w14:textId="77777777" w:rsidR="00682EA1" w:rsidRPr="00E63E78" w:rsidRDefault="00682EA1" w:rsidP="00682EA1">
      <w:pPr>
        <w:pStyle w:val="ListParagraph"/>
        <w:numPr>
          <w:ilvl w:val="0"/>
          <w:numId w:val="5"/>
        </w:numPr>
        <w:tabs>
          <w:tab w:val="left" w:pos="20"/>
          <w:tab w:val="left" w:pos="240"/>
        </w:tabs>
        <w:autoSpaceDE w:val="0"/>
        <w:autoSpaceDN w:val="0"/>
        <w:adjustRightInd w:val="0"/>
        <w:spacing w:after="120" w:line="240" w:lineRule="auto"/>
        <w:ind w:right="0"/>
        <w:jc w:val="both"/>
        <w:rPr>
          <w:rFonts w:ascii="Calibri" w:hAnsi="Calibri" w:cs="Calibri"/>
          <w:color w:val="000000"/>
          <w:sz w:val="22"/>
          <w:szCs w:val="22"/>
          <w:u w:color="000000"/>
        </w:rPr>
      </w:pPr>
      <w:r w:rsidRPr="00E63E78">
        <w:rPr>
          <w:rFonts w:ascii="Calibri" w:hAnsi="Calibri" w:cs="Calibri"/>
          <w:color w:val="000000"/>
          <w:sz w:val="22"/>
          <w:szCs w:val="22"/>
          <w:u w:color="000000"/>
        </w:rPr>
        <w:t>Philosophical terms and methods (</w:t>
      </w:r>
      <w:hyperlink r:id="rId10" w:history="1">
        <w:r w:rsidRPr="00E63E78">
          <w:rPr>
            <w:rFonts w:ascii="Calibri" w:hAnsi="Calibri" w:cs="Calibri"/>
            <w:color w:val="000000"/>
            <w:sz w:val="22"/>
            <w:szCs w:val="22"/>
            <w:u w:val="single" w:color="000000"/>
          </w:rPr>
          <w:t>http://www.jimpryor.net/teaching/vocab/index.html</w:t>
        </w:r>
      </w:hyperlink>
      <w:r w:rsidRPr="00E63E78">
        <w:rPr>
          <w:rFonts w:ascii="Calibri" w:hAnsi="Calibri" w:cs="Calibri"/>
          <w:color w:val="000000"/>
          <w:sz w:val="22"/>
          <w:szCs w:val="22"/>
          <w:u w:color="000000"/>
        </w:rPr>
        <w:t xml:space="preserve">) </w:t>
      </w:r>
    </w:p>
    <w:p w14:paraId="556370C9" w14:textId="77777777" w:rsidR="00682EA1" w:rsidRPr="00E63E78" w:rsidRDefault="00682EA1" w:rsidP="00682EA1">
      <w:pPr>
        <w:pStyle w:val="ListParagraph"/>
        <w:numPr>
          <w:ilvl w:val="0"/>
          <w:numId w:val="5"/>
        </w:numPr>
        <w:tabs>
          <w:tab w:val="left" w:pos="20"/>
          <w:tab w:val="left" w:pos="240"/>
        </w:tabs>
        <w:autoSpaceDE w:val="0"/>
        <w:autoSpaceDN w:val="0"/>
        <w:adjustRightInd w:val="0"/>
        <w:spacing w:after="120" w:line="240" w:lineRule="auto"/>
        <w:ind w:right="0"/>
        <w:jc w:val="both"/>
        <w:rPr>
          <w:rFonts w:ascii="Calibri" w:hAnsi="Calibri" w:cs="Calibri"/>
          <w:color w:val="000000"/>
          <w:sz w:val="22"/>
          <w:szCs w:val="22"/>
          <w:u w:color="000000"/>
        </w:rPr>
      </w:pPr>
      <w:r w:rsidRPr="00E63E78">
        <w:rPr>
          <w:rFonts w:ascii="Calibri" w:hAnsi="Calibri" w:cs="Calibri"/>
          <w:color w:val="000000"/>
          <w:sz w:val="22"/>
          <w:szCs w:val="22"/>
          <w:u w:color="000000"/>
        </w:rPr>
        <w:t>Reading philosophy (</w:t>
      </w:r>
      <w:hyperlink r:id="rId11" w:history="1">
        <w:r w:rsidRPr="00E63E78">
          <w:rPr>
            <w:rFonts w:ascii="Calibri" w:hAnsi="Calibri" w:cs="Calibri"/>
            <w:color w:val="000000"/>
            <w:sz w:val="22"/>
            <w:szCs w:val="22"/>
            <w:u w:val="single" w:color="000000"/>
          </w:rPr>
          <w:t>http://www.jimpryor.net/teaching/guidelines/reading.html</w:t>
        </w:r>
      </w:hyperlink>
      <w:r w:rsidRPr="00E63E78">
        <w:rPr>
          <w:rFonts w:ascii="Calibri" w:hAnsi="Calibri" w:cs="Calibri"/>
          <w:color w:val="000000"/>
          <w:sz w:val="22"/>
          <w:szCs w:val="22"/>
          <w:u w:color="000000"/>
        </w:rPr>
        <w:t>)</w:t>
      </w:r>
    </w:p>
    <w:p w14:paraId="5ED9206D" w14:textId="2EBAF55B" w:rsidR="00682EA1" w:rsidRPr="00E63E78" w:rsidRDefault="00682EA1" w:rsidP="00682EA1">
      <w:pPr>
        <w:pStyle w:val="ListParagraph"/>
        <w:numPr>
          <w:ilvl w:val="0"/>
          <w:numId w:val="5"/>
        </w:numPr>
        <w:tabs>
          <w:tab w:val="left" w:pos="20"/>
          <w:tab w:val="left" w:pos="240"/>
        </w:tabs>
        <w:autoSpaceDE w:val="0"/>
        <w:autoSpaceDN w:val="0"/>
        <w:adjustRightInd w:val="0"/>
        <w:spacing w:after="120" w:line="240" w:lineRule="auto"/>
        <w:ind w:right="0"/>
        <w:jc w:val="both"/>
        <w:rPr>
          <w:rFonts w:ascii="Calibri" w:hAnsi="Calibri" w:cs="Calibri"/>
          <w:color w:val="000000"/>
          <w:sz w:val="22"/>
          <w:szCs w:val="22"/>
          <w:u w:color="000000"/>
        </w:rPr>
      </w:pPr>
      <w:r w:rsidRPr="00E63E78">
        <w:rPr>
          <w:rFonts w:ascii="Calibri" w:hAnsi="Calibri" w:cs="Calibri"/>
          <w:color w:val="000000"/>
          <w:sz w:val="22"/>
          <w:szCs w:val="22"/>
          <w:u w:color="000000"/>
        </w:rPr>
        <w:t>Writing a philosophy paper (</w:t>
      </w:r>
      <w:hyperlink r:id="rId12" w:history="1">
        <w:r w:rsidRPr="00E63E78">
          <w:rPr>
            <w:rFonts w:ascii="Calibri" w:hAnsi="Calibri" w:cs="Calibri"/>
            <w:color w:val="000000"/>
            <w:sz w:val="22"/>
            <w:szCs w:val="22"/>
            <w:u w:val="single" w:color="000000"/>
          </w:rPr>
          <w:t>http://www.jimpryor.net/teaching/guidelines/writing.html</w:t>
        </w:r>
      </w:hyperlink>
      <w:r w:rsidRPr="00E63E78">
        <w:rPr>
          <w:rFonts w:ascii="Calibri" w:hAnsi="Calibri" w:cs="Calibri"/>
          <w:color w:val="000000"/>
          <w:sz w:val="22"/>
          <w:szCs w:val="22"/>
          <w:u w:color="000000"/>
        </w:rPr>
        <w:t>)</w:t>
      </w:r>
    </w:p>
    <w:p w14:paraId="73243B4F" w14:textId="7C47D4E7" w:rsidR="00682EA1" w:rsidRPr="00682EA1" w:rsidRDefault="00682EA1" w:rsidP="00F67BBC">
      <w:pPr>
        <w:spacing w:after="120" w:line="240" w:lineRule="auto"/>
        <w:rPr>
          <w:rFonts w:ascii="Calibri" w:hAnsi="Calibri" w:cs="Calibri"/>
          <w:b/>
          <w:bCs/>
        </w:rPr>
      </w:pPr>
      <w:r w:rsidRPr="00682EA1">
        <w:rPr>
          <w:rFonts w:ascii="Calibri" w:hAnsi="Calibri" w:cs="Calibri"/>
          <w:b/>
          <w:bCs/>
        </w:rPr>
        <w:t>Assignments</w:t>
      </w:r>
    </w:p>
    <w:p w14:paraId="451B99A6" w14:textId="35233F90" w:rsidR="00B90A0C" w:rsidRPr="007D40E0" w:rsidRDefault="00B90A0C" w:rsidP="00F67BBC">
      <w:pPr>
        <w:numPr>
          <w:ilvl w:val="0"/>
          <w:numId w:val="3"/>
        </w:numPr>
        <w:pBdr>
          <w:top w:val="nil"/>
          <w:left w:val="nil"/>
          <w:bottom w:val="nil"/>
          <w:right w:val="nil"/>
          <w:between w:val="nil"/>
        </w:pBdr>
        <w:spacing w:after="120" w:line="240" w:lineRule="auto"/>
        <w:ind w:left="714" w:hanging="357"/>
        <w:rPr>
          <w:rFonts w:ascii="Calibri" w:hAnsi="Calibri" w:cs="Calibri"/>
          <w:color w:val="000000" w:themeColor="text1"/>
        </w:rPr>
      </w:pPr>
      <w:r w:rsidRPr="007D40E0">
        <w:rPr>
          <w:rFonts w:ascii="Calibri" w:eastAsia="Calibri" w:hAnsi="Calibri" w:cs="Calibri"/>
          <w:color w:val="000000" w:themeColor="text1"/>
        </w:rPr>
        <w:t xml:space="preserve">Weekly </w:t>
      </w:r>
      <w:r w:rsidR="006A73FB" w:rsidRPr="007D40E0">
        <w:rPr>
          <w:rFonts w:ascii="Calibri" w:eastAsia="Calibri" w:hAnsi="Calibri" w:cs="Calibri"/>
          <w:color w:val="000000" w:themeColor="text1"/>
        </w:rPr>
        <w:t>activities</w:t>
      </w:r>
      <w:r w:rsidRPr="007D40E0">
        <w:rPr>
          <w:rFonts w:ascii="Calibri" w:eastAsia="Calibri" w:hAnsi="Calibri" w:cs="Calibri"/>
          <w:color w:val="000000" w:themeColor="text1"/>
        </w:rPr>
        <w:t xml:space="preserve">, </w:t>
      </w:r>
      <w:proofErr w:type="spellStart"/>
      <w:r w:rsidRPr="007D40E0">
        <w:rPr>
          <w:rFonts w:ascii="Calibri" w:eastAsia="Calibri" w:hAnsi="Calibri" w:cs="Calibri"/>
          <w:color w:val="000000" w:themeColor="text1"/>
        </w:rPr>
        <w:t>Perusall</w:t>
      </w:r>
      <w:proofErr w:type="spellEnd"/>
      <w:r w:rsidRPr="007D40E0">
        <w:rPr>
          <w:rFonts w:ascii="Calibri" w:eastAsia="Calibri" w:hAnsi="Calibri" w:cs="Calibri"/>
          <w:color w:val="000000" w:themeColor="text1"/>
        </w:rPr>
        <w:t xml:space="preserve"> annotations, and reflections (30%)</w:t>
      </w:r>
    </w:p>
    <w:p w14:paraId="44FC1841" w14:textId="72DAC6B7" w:rsidR="006A73FB" w:rsidRPr="007D40E0" w:rsidRDefault="006A73FB" w:rsidP="00F67BBC">
      <w:pPr>
        <w:numPr>
          <w:ilvl w:val="1"/>
          <w:numId w:val="3"/>
        </w:numPr>
        <w:pBdr>
          <w:top w:val="nil"/>
          <w:left w:val="nil"/>
          <w:bottom w:val="nil"/>
          <w:right w:val="nil"/>
          <w:between w:val="nil"/>
        </w:pBdr>
        <w:spacing w:after="120" w:line="240" w:lineRule="auto"/>
        <w:rPr>
          <w:rFonts w:ascii="Calibri" w:hAnsi="Calibri" w:cs="Calibri"/>
          <w:color w:val="000000" w:themeColor="text1"/>
        </w:rPr>
      </w:pPr>
      <w:r w:rsidRPr="007D40E0">
        <w:rPr>
          <w:rFonts w:ascii="Calibri" w:hAnsi="Calibri" w:cs="Calibri"/>
          <w:color w:val="000000"/>
        </w:rPr>
        <w:t xml:space="preserve">Prior to class, students will </w:t>
      </w:r>
      <w:r w:rsidR="00682EA1">
        <w:rPr>
          <w:rFonts w:ascii="Calibri" w:hAnsi="Calibri" w:cs="Calibri"/>
          <w:color w:val="000000"/>
        </w:rPr>
        <w:t xml:space="preserve">answer quick questions or write discussion notes on OAKS, or </w:t>
      </w:r>
      <w:r w:rsidRPr="007D40E0">
        <w:rPr>
          <w:rFonts w:ascii="Calibri" w:hAnsi="Calibri" w:cs="Calibri"/>
          <w:color w:val="000000"/>
        </w:rPr>
        <w:t xml:space="preserve">annotate readings on </w:t>
      </w:r>
      <w:proofErr w:type="spellStart"/>
      <w:r w:rsidRPr="007D40E0">
        <w:rPr>
          <w:rFonts w:ascii="Calibri" w:hAnsi="Calibri" w:cs="Calibri"/>
          <w:color w:val="000000"/>
        </w:rPr>
        <w:t>Perusall</w:t>
      </w:r>
      <w:proofErr w:type="spellEnd"/>
      <w:r w:rsidRPr="007D40E0">
        <w:rPr>
          <w:rFonts w:ascii="Calibri" w:hAnsi="Calibri" w:cs="Calibri"/>
          <w:color w:val="000000"/>
        </w:rPr>
        <w:t>, preferably by (</w:t>
      </w:r>
      <w:proofErr w:type="spellStart"/>
      <w:r w:rsidRPr="007D40E0">
        <w:rPr>
          <w:rFonts w:ascii="Calibri" w:hAnsi="Calibri" w:cs="Calibri"/>
          <w:color w:val="000000"/>
        </w:rPr>
        <w:t>i</w:t>
      </w:r>
      <w:proofErr w:type="spellEnd"/>
      <w:r w:rsidRPr="007D40E0">
        <w:rPr>
          <w:rFonts w:ascii="Calibri" w:hAnsi="Calibri" w:cs="Calibri"/>
          <w:color w:val="000000"/>
        </w:rPr>
        <w:t xml:space="preserve">) asking questions/raising objections </w:t>
      </w:r>
      <w:r w:rsidRPr="007D40E0">
        <w:rPr>
          <w:rFonts w:ascii="Calibri" w:hAnsi="Calibri" w:cs="Calibri"/>
          <w:i/>
          <w:iCs/>
          <w:color w:val="000000"/>
        </w:rPr>
        <w:t>and</w:t>
      </w:r>
      <w:r w:rsidRPr="007D40E0">
        <w:rPr>
          <w:rFonts w:ascii="Calibri" w:hAnsi="Calibri" w:cs="Calibri"/>
          <w:color w:val="000000"/>
        </w:rPr>
        <w:t xml:space="preserve"> (ii) responding to other students’ annotations.</w:t>
      </w:r>
    </w:p>
    <w:p w14:paraId="4EE260FA" w14:textId="77777777" w:rsidR="00B90A0C" w:rsidRPr="007D40E0" w:rsidRDefault="00B90A0C" w:rsidP="00F67BBC">
      <w:pPr>
        <w:numPr>
          <w:ilvl w:val="0"/>
          <w:numId w:val="3"/>
        </w:numPr>
        <w:pBdr>
          <w:top w:val="nil"/>
          <w:left w:val="nil"/>
          <w:bottom w:val="nil"/>
          <w:right w:val="nil"/>
          <w:between w:val="nil"/>
        </w:pBdr>
        <w:spacing w:after="120" w:line="240" w:lineRule="auto"/>
        <w:ind w:left="714" w:hanging="357"/>
        <w:rPr>
          <w:rFonts w:ascii="Calibri" w:hAnsi="Calibri" w:cs="Calibri"/>
          <w:color w:val="000000" w:themeColor="text1"/>
        </w:rPr>
      </w:pPr>
      <w:r w:rsidRPr="007D40E0">
        <w:rPr>
          <w:rFonts w:ascii="Calibri" w:eastAsia="Calibri" w:hAnsi="Calibri" w:cs="Calibri"/>
          <w:color w:val="000000" w:themeColor="text1"/>
        </w:rPr>
        <w:t xml:space="preserve">Group Project (25%) </w:t>
      </w:r>
      <w:r w:rsidRPr="007D40E0">
        <w:rPr>
          <w:rFonts w:ascii="Calibri" w:hAnsi="Calibri" w:cs="Calibri"/>
          <w:shd w:val="clear" w:color="auto" w:fill="FFFFFF"/>
        </w:rPr>
        <w:t>(proposal, progress report, presentation, reflection)</w:t>
      </w:r>
    </w:p>
    <w:p w14:paraId="0A06C019" w14:textId="4E19694F" w:rsidR="006A73FB" w:rsidRPr="007D40E0" w:rsidRDefault="006A73FB" w:rsidP="00F67BBC">
      <w:pPr>
        <w:numPr>
          <w:ilvl w:val="1"/>
          <w:numId w:val="3"/>
        </w:numPr>
        <w:pBdr>
          <w:top w:val="nil"/>
          <w:left w:val="nil"/>
          <w:bottom w:val="nil"/>
          <w:right w:val="nil"/>
          <w:between w:val="nil"/>
        </w:pBdr>
        <w:spacing w:after="120" w:line="240" w:lineRule="auto"/>
        <w:rPr>
          <w:rFonts w:ascii="Calibri" w:hAnsi="Calibri" w:cs="Calibri"/>
          <w:color w:val="000000" w:themeColor="text1"/>
        </w:rPr>
      </w:pPr>
      <w:r w:rsidRPr="007D40E0">
        <w:rPr>
          <w:rFonts w:ascii="Calibri" w:eastAsia="Times New Roman" w:hAnsi="Calibri" w:cs="Calibri"/>
          <w:color w:val="000000" w:themeColor="text1"/>
        </w:rPr>
        <w:lastRenderedPageBreak/>
        <w:t xml:space="preserve">Groups of 4-5 students will work </w:t>
      </w:r>
      <w:r w:rsidR="009B448E" w:rsidRPr="007D40E0">
        <w:rPr>
          <w:rFonts w:ascii="Calibri" w:eastAsia="Times New Roman" w:hAnsi="Calibri" w:cs="Calibri"/>
          <w:color w:val="000000" w:themeColor="text1"/>
        </w:rPr>
        <w:t>starting</w:t>
      </w:r>
      <w:r w:rsidRPr="007D40E0">
        <w:rPr>
          <w:rFonts w:ascii="Calibri" w:eastAsia="Times New Roman" w:hAnsi="Calibri" w:cs="Calibri"/>
          <w:color w:val="000000" w:themeColor="text1"/>
        </w:rPr>
        <w:t xml:space="preserve"> Week 8 on the concrete details of living a good life on campus, integrating psychological research, ethical theories, and local resources into a guidebook. This will involve visiting on- and off-campus resources, interviewing current and former students, and circulating the project within the</w:t>
      </w:r>
      <w:r w:rsidR="009B448E" w:rsidRPr="007D40E0">
        <w:rPr>
          <w:rFonts w:ascii="Calibri" w:eastAsia="Times New Roman" w:hAnsi="Calibri" w:cs="Calibri"/>
          <w:color w:val="000000" w:themeColor="text1"/>
        </w:rPr>
        <w:t xml:space="preserve"> CofC</w:t>
      </w:r>
      <w:r w:rsidRPr="007D40E0">
        <w:rPr>
          <w:rFonts w:ascii="Calibri" w:eastAsia="Times New Roman" w:hAnsi="Calibri" w:cs="Calibri"/>
          <w:color w:val="000000" w:themeColor="text1"/>
        </w:rPr>
        <w:t xml:space="preserve"> community. The </w:t>
      </w:r>
      <w:r w:rsidR="005C7E60" w:rsidRPr="007D40E0">
        <w:rPr>
          <w:rFonts w:ascii="Calibri" w:eastAsia="Times New Roman" w:hAnsi="Calibri" w:cs="Calibri"/>
          <w:color w:val="000000" w:themeColor="text1"/>
        </w:rPr>
        <w:t>full</w:t>
      </w:r>
      <w:r w:rsidRPr="007D40E0">
        <w:rPr>
          <w:rFonts w:ascii="Calibri" w:eastAsia="Times New Roman" w:hAnsi="Calibri" w:cs="Calibri"/>
          <w:color w:val="000000" w:themeColor="text1"/>
        </w:rPr>
        <w:t xml:space="preserve"> project comprises a proposal, a progress report, an oral presentation, and an individual reflection</w:t>
      </w:r>
      <w:r w:rsidRPr="007D40E0">
        <w:rPr>
          <w:rFonts w:ascii="Calibri" w:hAnsi="Calibri" w:cs="Calibri"/>
          <w:color w:val="000000"/>
        </w:rPr>
        <w:t xml:space="preserve">. </w:t>
      </w:r>
      <w:r w:rsidR="005C7E60" w:rsidRPr="007D40E0">
        <w:rPr>
          <w:rFonts w:ascii="Calibri" w:hAnsi="Calibri" w:cs="Calibri"/>
          <w:color w:val="000000"/>
        </w:rPr>
        <w:t>I</w:t>
      </w:r>
      <w:r w:rsidRPr="007D40E0">
        <w:rPr>
          <w:rFonts w:ascii="Calibri" w:hAnsi="Calibri" w:cs="Calibri"/>
          <w:color w:val="000000"/>
        </w:rPr>
        <w:t xml:space="preserve">nnovative, multimedia-based, field-based projects are welcome. </w:t>
      </w:r>
    </w:p>
    <w:p w14:paraId="5DAF3155" w14:textId="77777777" w:rsidR="00B90A0C" w:rsidRPr="007D40E0" w:rsidRDefault="00B90A0C" w:rsidP="00F67BBC">
      <w:pPr>
        <w:numPr>
          <w:ilvl w:val="0"/>
          <w:numId w:val="3"/>
        </w:numPr>
        <w:pBdr>
          <w:top w:val="nil"/>
          <w:left w:val="nil"/>
          <w:bottom w:val="nil"/>
          <w:right w:val="nil"/>
          <w:between w:val="nil"/>
        </w:pBdr>
        <w:spacing w:after="120" w:line="240" w:lineRule="auto"/>
        <w:ind w:left="714" w:hanging="357"/>
        <w:rPr>
          <w:rFonts w:ascii="Calibri" w:hAnsi="Calibri" w:cs="Calibri"/>
          <w:color w:val="000000" w:themeColor="text1"/>
        </w:rPr>
      </w:pPr>
      <w:r w:rsidRPr="007D40E0">
        <w:rPr>
          <w:rFonts w:ascii="Calibri" w:hAnsi="Calibri" w:cs="Calibri"/>
          <w:color w:val="000000" w:themeColor="text1"/>
        </w:rPr>
        <w:t>Two essays, including a proposal and a draft for each (15% for each essay)</w:t>
      </w:r>
    </w:p>
    <w:p w14:paraId="4C9EB764" w14:textId="4FA34412" w:rsidR="006A73FB" w:rsidRPr="007D40E0" w:rsidRDefault="006A73FB" w:rsidP="00F67BBC">
      <w:pPr>
        <w:numPr>
          <w:ilvl w:val="1"/>
          <w:numId w:val="3"/>
        </w:numPr>
        <w:pBdr>
          <w:top w:val="nil"/>
          <w:left w:val="nil"/>
          <w:bottom w:val="nil"/>
          <w:right w:val="nil"/>
          <w:between w:val="nil"/>
        </w:pBdr>
        <w:spacing w:after="120" w:line="240" w:lineRule="auto"/>
        <w:rPr>
          <w:rFonts w:ascii="Calibri" w:hAnsi="Calibri" w:cs="Calibri"/>
          <w:color w:val="000000" w:themeColor="text1"/>
        </w:rPr>
      </w:pPr>
      <w:r w:rsidRPr="007D40E0">
        <w:rPr>
          <w:rFonts w:ascii="Calibri" w:eastAsia="Times New Roman" w:hAnsi="Calibri" w:cs="Calibri"/>
          <w:color w:val="000000" w:themeColor="text1"/>
        </w:rPr>
        <w:t xml:space="preserve">1,000-word philosophical essays in response to specific prompts. </w:t>
      </w:r>
      <w:r w:rsidRPr="007D40E0">
        <w:rPr>
          <w:rFonts w:ascii="Calibri" w:hAnsi="Calibri" w:cs="Calibri"/>
          <w:color w:val="000000"/>
        </w:rPr>
        <w:t xml:space="preserve">A </w:t>
      </w:r>
      <w:r w:rsidRPr="007D40E0">
        <w:rPr>
          <w:rFonts w:ascii="Calibri" w:hAnsi="Calibri" w:cs="Calibri"/>
          <w:b/>
          <w:bCs/>
          <w:color w:val="000000"/>
        </w:rPr>
        <w:t>preliminary draft</w:t>
      </w:r>
      <w:r w:rsidRPr="007D40E0">
        <w:rPr>
          <w:rFonts w:ascii="Calibri" w:hAnsi="Calibri" w:cs="Calibri"/>
          <w:color w:val="000000"/>
        </w:rPr>
        <w:t xml:space="preserve"> will be required and go through </w:t>
      </w:r>
      <w:r w:rsidRPr="007D40E0">
        <w:rPr>
          <w:rFonts w:ascii="Calibri" w:hAnsi="Calibri" w:cs="Calibri"/>
          <w:b/>
          <w:bCs/>
          <w:color w:val="000000"/>
        </w:rPr>
        <w:t>peer review</w:t>
      </w:r>
      <w:r w:rsidRPr="007D40E0">
        <w:rPr>
          <w:rFonts w:ascii="Calibri" w:hAnsi="Calibri" w:cs="Calibri"/>
          <w:color w:val="000000"/>
        </w:rPr>
        <w:t xml:space="preserve">. A complete paper must include a title, a question and a thesis statement, a structured argument, and at least </w:t>
      </w:r>
      <w:r w:rsidR="00200DBC">
        <w:rPr>
          <w:rFonts w:ascii="Calibri" w:hAnsi="Calibri" w:cs="Calibri"/>
          <w:color w:val="000000"/>
        </w:rPr>
        <w:t>two</w:t>
      </w:r>
      <w:r w:rsidRPr="007D40E0">
        <w:rPr>
          <w:rFonts w:ascii="Calibri" w:hAnsi="Calibri" w:cs="Calibri"/>
          <w:color w:val="000000"/>
        </w:rPr>
        <w:t xml:space="preserve"> academic references drawn from course materials. At least two distinct ethical theories must be discussed and objections to each must be considered.</w:t>
      </w:r>
      <w:r w:rsidR="00200DBC">
        <w:rPr>
          <w:rFonts w:ascii="Calibri" w:hAnsi="Calibri" w:cs="Calibri"/>
          <w:color w:val="000000"/>
        </w:rPr>
        <w:t xml:space="preserve"> I will provide detailed guidance.</w:t>
      </w:r>
    </w:p>
    <w:p w14:paraId="1097A693" w14:textId="76D8822B" w:rsidR="006A73FB" w:rsidRPr="007D40E0" w:rsidRDefault="006A73FB" w:rsidP="00F67BBC">
      <w:pPr>
        <w:pStyle w:val="ListParagraph"/>
        <w:numPr>
          <w:ilvl w:val="0"/>
          <w:numId w:val="3"/>
        </w:numPr>
        <w:autoSpaceDE w:val="0"/>
        <w:autoSpaceDN w:val="0"/>
        <w:adjustRightInd w:val="0"/>
        <w:spacing w:after="120" w:line="240" w:lineRule="auto"/>
        <w:jc w:val="both"/>
        <w:rPr>
          <w:rFonts w:ascii="Calibri" w:hAnsi="Calibri" w:cs="Calibri"/>
          <w:color w:val="000000"/>
          <w:sz w:val="22"/>
          <w:szCs w:val="22"/>
          <w:u w:color="000000"/>
        </w:rPr>
      </w:pPr>
      <w:r w:rsidRPr="007D40E0">
        <w:rPr>
          <w:rFonts w:ascii="Calibri" w:hAnsi="Calibri" w:cs="Calibri"/>
          <w:color w:val="000000" w:themeColor="text1"/>
          <w:sz w:val="22"/>
          <w:szCs w:val="22"/>
          <w:u w:color="000000"/>
        </w:rPr>
        <w:t>Participation</w:t>
      </w:r>
      <w:r w:rsidR="005C7E60" w:rsidRPr="007D40E0">
        <w:rPr>
          <w:rFonts w:ascii="Calibri" w:hAnsi="Calibri" w:cs="Calibri"/>
          <w:color w:val="000000" w:themeColor="text1"/>
          <w:sz w:val="22"/>
          <w:szCs w:val="22"/>
          <w:u w:color="000000"/>
        </w:rPr>
        <w:t xml:space="preserve"> (15%)</w:t>
      </w:r>
      <w:r w:rsidRPr="007D40E0">
        <w:rPr>
          <w:rFonts w:ascii="Calibri" w:hAnsi="Calibri" w:cs="Calibri"/>
          <w:color w:val="000000" w:themeColor="text1"/>
          <w:sz w:val="22"/>
          <w:szCs w:val="22"/>
          <w:u w:color="000000"/>
        </w:rPr>
        <w:t>: I will assess your demonstrated capacity to engage with arguments, verify assertions, research facts, unpack implicit assumptions, critically examine your positions, and work with the class with mutual respect, concern and dedication. Most importantly, we’re all here to learn what can make our lives better, so be an active participant and help others achieve this goal. Missing classes mechanically affects your participation, and therefore your evaluation. That said, there may always be good reasons to miss a class, in which case your performance will not be negatively affected. It’s understandable that some of you are shyer than others, and less willing to speak their mind in class. You should not. There is no such thing as a silly question (unless it’s answered in the syllabus), a view that is not worth sharing simply because it’s not popular, or an authorized point of view that students should take. Please feel welcome to express yourself as long as you do so respectfully, in good faith, and following course policies.</w:t>
      </w:r>
    </w:p>
    <w:p w14:paraId="36A9C94E" w14:textId="77777777" w:rsidR="00373C80" w:rsidRDefault="00373C80" w:rsidP="00DA0896">
      <w:pPr>
        <w:spacing w:after="120" w:line="240" w:lineRule="auto"/>
        <w:jc w:val="center"/>
        <w:rPr>
          <w:rFonts w:ascii="Calibri" w:eastAsia="Times New Roman" w:hAnsi="Calibri" w:cs="Calibri"/>
          <w:b/>
          <w:bCs/>
        </w:rPr>
      </w:pPr>
    </w:p>
    <w:p w14:paraId="2D6FDF87" w14:textId="55AF06EE" w:rsidR="00DA0896" w:rsidRPr="00410DFF" w:rsidRDefault="00DA0896" w:rsidP="00DA0896">
      <w:pPr>
        <w:spacing w:after="120" w:line="240" w:lineRule="auto"/>
        <w:jc w:val="center"/>
        <w:rPr>
          <w:rFonts w:ascii="Calibri" w:eastAsia="Times New Roman" w:hAnsi="Calibri" w:cs="Calibri"/>
          <w:b/>
          <w:bCs/>
        </w:rPr>
      </w:pPr>
      <w:r w:rsidRPr="0041523D">
        <w:rPr>
          <w:rFonts w:ascii="Calibri" w:eastAsia="Times New Roman" w:hAnsi="Calibri" w:cs="Calibri"/>
          <w:b/>
          <w:bCs/>
        </w:rPr>
        <w:t>Grading Scale</w:t>
      </w:r>
    </w:p>
    <w:tbl>
      <w:tblPr>
        <w:tblW w:w="3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98"/>
        <w:gridCol w:w="1638"/>
        <w:gridCol w:w="881"/>
      </w:tblGrid>
      <w:tr w:rsidR="00DA0896" w:rsidRPr="00CF19C3" w14:paraId="797EDA83" w14:textId="77777777" w:rsidTr="0001592B">
        <w:trPr>
          <w:trHeight w:val="304"/>
          <w:jc w:val="center"/>
        </w:trPr>
        <w:tc>
          <w:tcPr>
            <w:tcW w:w="498" w:type="dxa"/>
            <w:shd w:val="clear" w:color="auto" w:fill="FFFFFF"/>
            <w:hideMark/>
          </w:tcPr>
          <w:p w14:paraId="37DF1AA8"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A</w:t>
            </w:r>
          </w:p>
        </w:tc>
        <w:tc>
          <w:tcPr>
            <w:tcW w:w="1638" w:type="dxa"/>
            <w:shd w:val="clear" w:color="auto" w:fill="FFFFFF"/>
            <w:hideMark/>
          </w:tcPr>
          <w:p w14:paraId="050E65FE"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Superior</w:t>
            </w:r>
          </w:p>
        </w:tc>
        <w:tc>
          <w:tcPr>
            <w:tcW w:w="881" w:type="dxa"/>
            <w:shd w:val="clear" w:color="auto" w:fill="FFFFFF"/>
            <w:hideMark/>
          </w:tcPr>
          <w:p w14:paraId="146B7547"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4.00</w:t>
            </w:r>
          </w:p>
        </w:tc>
      </w:tr>
      <w:tr w:rsidR="00DA0896" w:rsidRPr="00CF19C3" w14:paraId="43DFDF1A" w14:textId="77777777" w:rsidTr="0001592B">
        <w:trPr>
          <w:trHeight w:val="385"/>
          <w:jc w:val="center"/>
        </w:trPr>
        <w:tc>
          <w:tcPr>
            <w:tcW w:w="498" w:type="dxa"/>
            <w:shd w:val="clear" w:color="auto" w:fill="FFFFFF"/>
            <w:hideMark/>
          </w:tcPr>
          <w:p w14:paraId="1291DCDD"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A-</w:t>
            </w:r>
          </w:p>
        </w:tc>
        <w:tc>
          <w:tcPr>
            <w:tcW w:w="1638" w:type="dxa"/>
            <w:shd w:val="clear" w:color="auto" w:fill="FFFFFF"/>
            <w:hideMark/>
          </w:tcPr>
          <w:p w14:paraId="00D2B4C6"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p>
        </w:tc>
        <w:tc>
          <w:tcPr>
            <w:tcW w:w="881" w:type="dxa"/>
            <w:shd w:val="clear" w:color="auto" w:fill="FFFFFF"/>
            <w:hideMark/>
          </w:tcPr>
          <w:p w14:paraId="2E6DC308"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3.70</w:t>
            </w:r>
          </w:p>
        </w:tc>
      </w:tr>
      <w:tr w:rsidR="00DA0896" w:rsidRPr="00CF19C3" w14:paraId="349319B2" w14:textId="77777777" w:rsidTr="0001592B">
        <w:trPr>
          <w:trHeight w:val="452"/>
          <w:jc w:val="center"/>
        </w:trPr>
        <w:tc>
          <w:tcPr>
            <w:tcW w:w="498" w:type="dxa"/>
            <w:shd w:val="clear" w:color="auto" w:fill="FFFFFF"/>
            <w:hideMark/>
          </w:tcPr>
          <w:p w14:paraId="7E7EBB93"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B+</w:t>
            </w:r>
          </w:p>
        </w:tc>
        <w:tc>
          <w:tcPr>
            <w:tcW w:w="1638" w:type="dxa"/>
            <w:shd w:val="clear" w:color="auto" w:fill="FFFFFF"/>
            <w:hideMark/>
          </w:tcPr>
          <w:p w14:paraId="5EEEF7CD"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Very Good</w:t>
            </w:r>
          </w:p>
        </w:tc>
        <w:tc>
          <w:tcPr>
            <w:tcW w:w="881" w:type="dxa"/>
            <w:shd w:val="clear" w:color="auto" w:fill="FFFFFF"/>
            <w:hideMark/>
          </w:tcPr>
          <w:p w14:paraId="10A567FD"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3.30</w:t>
            </w:r>
          </w:p>
        </w:tc>
      </w:tr>
      <w:tr w:rsidR="00DA0896" w:rsidRPr="00CF19C3" w14:paraId="35C052C3" w14:textId="77777777" w:rsidTr="0001592B">
        <w:trPr>
          <w:trHeight w:val="386"/>
          <w:jc w:val="center"/>
        </w:trPr>
        <w:tc>
          <w:tcPr>
            <w:tcW w:w="498" w:type="dxa"/>
            <w:shd w:val="clear" w:color="auto" w:fill="FFFFFF"/>
            <w:hideMark/>
          </w:tcPr>
          <w:p w14:paraId="0A4D91C4"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B</w:t>
            </w:r>
          </w:p>
        </w:tc>
        <w:tc>
          <w:tcPr>
            <w:tcW w:w="1638" w:type="dxa"/>
            <w:shd w:val="clear" w:color="auto" w:fill="FFFFFF"/>
            <w:hideMark/>
          </w:tcPr>
          <w:p w14:paraId="5CDDC659"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Good</w:t>
            </w:r>
          </w:p>
        </w:tc>
        <w:tc>
          <w:tcPr>
            <w:tcW w:w="881" w:type="dxa"/>
            <w:shd w:val="clear" w:color="auto" w:fill="FFFFFF"/>
            <w:hideMark/>
          </w:tcPr>
          <w:p w14:paraId="430F1C5F"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3.00</w:t>
            </w:r>
          </w:p>
        </w:tc>
      </w:tr>
      <w:tr w:rsidR="00DA0896" w:rsidRPr="00CF19C3" w14:paraId="70D4EDFB" w14:textId="77777777" w:rsidTr="0001592B">
        <w:trPr>
          <w:trHeight w:val="251"/>
          <w:jc w:val="center"/>
        </w:trPr>
        <w:tc>
          <w:tcPr>
            <w:tcW w:w="498" w:type="dxa"/>
            <w:shd w:val="clear" w:color="auto" w:fill="FFFFFF"/>
            <w:hideMark/>
          </w:tcPr>
          <w:p w14:paraId="2E33CC0C"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B-</w:t>
            </w:r>
          </w:p>
        </w:tc>
        <w:tc>
          <w:tcPr>
            <w:tcW w:w="1638" w:type="dxa"/>
            <w:shd w:val="clear" w:color="auto" w:fill="FFFFFF"/>
            <w:hideMark/>
          </w:tcPr>
          <w:p w14:paraId="1427AD99"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p>
        </w:tc>
        <w:tc>
          <w:tcPr>
            <w:tcW w:w="881" w:type="dxa"/>
            <w:shd w:val="clear" w:color="auto" w:fill="FFFFFF"/>
            <w:hideMark/>
          </w:tcPr>
          <w:p w14:paraId="513B73C3"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2.70</w:t>
            </w:r>
          </w:p>
        </w:tc>
      </w:tr>
      <w:tr w:rsidR="00DA0896" w:rsidRPr="00CF19C3" w14:paraId="30F96EA4" w14:textId="77777777" w:rsidTr="0001592B">
        <w:trPr>
          <w:trHeight w:val="411"/>
          <w:jc w:val="center"/>
        </w:trPr>
        <w:tc>
          <w:tcPr>
            <w:tcW w:w="498" w:type="dxa"/>
            <w:shd w:val="clear" w:color="auto" w:fill="FFFFFF"/>
            <w:hideMark/>
          </w:tcPr>
          <w:p w14:paraId="33BAB6D6"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C+</w:t>
            </w:r>
          </w:p>
        </w:tc>
        <w:tc>
          <w:tcPr>
            <w:tcW w:w="1638" w:type="dxa"/>
            <w:shd w:val="clear" w:color="auto" w:fill="FFFFFF"/>
            <w:hideMark/>
          </w:tcPr>
          <w:p w14:paraId="1D0504F0"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proofErr w:type="spellStart"/>
            <w:r w:rsidRPr="00CF19C3">
              <w:rPr>
                <w:rFonts w:ascii="Calibri" w:eastAsia="Times New Roman" w:hAnsi="Calibri" w:cs="Calibri"/>
                <w:color w:val="000000" w:themeColor="text1"/>
                <w:sz w:val="20"/>
                <w:szCs w:val="20"/>
                <w:lang w:val="fr-FR" w:eastAsia="fr-FR"/>
              </w:rPr>
              <w:t>Fair</w:t>
            </w:r>
            <w:proofErr w:type="spellEnd"/>
          </w:p>
        </w:tc>
        <w:tc>
          <w:tcPr>
            <w:tcW w:w="881" w:type="dxa"/>
            <w:shd w:val="clear" w:color="auto" w:fill="FFFFFF"/>
            <w:hideMark/>
          </w:tcPr>
          <w:p w14:paraId="649B32D1"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2.30</w:t>
            </w:r>
          </w:p>
        </w:tc>
      </w:tr>
      <w:tr w:rsidR="00DA0896" w:rsidRPr="00CF19C3" w14:paraId="007F5E18" w14:textId="77777777" w:rsidTr="0001592B">
        <w:trPr>
          <w:trHeight w:val="350"/>
          <w:jc w:val="center"/>
        </w:trPr>
        <w:tc>
          <w:tcPr>
            <w:tcW w:w="498" w:type="dxa"/>
            <w:shd w:val="clear" w:color="auto" w:fill="FFFFFF"/>
            <w:hideMark/>
          </w:tcPr>
          <w:p w14:paraId="6C1666F0"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C</w:t>
            </w:r>
          </w:p>
        </w:tc>
        <w:tc>
          <w:tcPr>
            <w:tcW w:w="1638" w:type="dxa"/>
            <w:shd w:val="clear" w:color="auto" w:fill="FFFFFF"/>
            <w:hideMark/>
          </w:tcPr>
          <w:p w14:paraId="3277EB77"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Acceptable</w:t>
            </w:r>
          </w:p>
        </w:tc>
        <w:tc>
          <w:tcPr>
            <w:tcW w:w="881" w:type="dxa"/>
            <w:shd w:val="clear" w:color="auto" w:fill="FFFFFF"/>
            <w:hideMark/>
          </w:tcPr>
          <w:p w14:paraId="3D910BD2"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2.00</w:t>
            </w:r>
          </w:p>
        </w:tc>
      </w:tr>
      <w:tr w:rsidR="00DA0896" w:rsidRPr="00CF19C3" w14:paraId="0AF49897" w14:textId="77777777" w:rsidTr="0001592B">
        <w:trPr>
          <w:trHeight w:val="296"/>
          <w:jc w:val="center"/>
        </w:trPr>
        <w:tc>
          <w:tcPr>
            <w:tcW w:w="498" w:type="dxa"/>
            <w:shd w:val="clear" w:color="auto" w:fill="FFFFFF"/>
            <w:hideMark/>
          </w:tcPr>
          <w:p w14:paraId="31497A4A"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C-</w:t>
            </w:r>
          </w:p>
        </w:tc>
        <w:tc>
          <w:tcPr>
            <w:tcW w:w="1638" w:type="dxa"/>
            <w:shd w:val="clear" w:color="auto" w:fill="FFFFFF"/>
            <w:hideMark/>
          </w:tcPr>
          <w:p w14:paraId="6AE52BDE"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p>
        </w:tc>
        <w:tc>
          <w:tcPr>
            <w:tcW w:w="881" w:type="dxa"/>
            <w:shd w:val="clear" w:color="auto" w:fill="FFFFFF"/>
            <w:hideMark/>
          </w:tcPr>
          <w:p w14:paraId="74D0D7D2"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1.70</w:t>
            </w:r>
          </w:p>
        </w:tc>
      </w:tr>
      <w:tr w:rsidR="00DA0896" w:rsidRPr="00CF19C3" w14:paraId="3E1DEFDC" w14:textId="77777777" w:rsidTr="0001592B">
        <w:trPr>
          <w:trHeight w:val="385"/>
          <w:jc w:val="center"/>
        </w:trPr>
        <w:tc>
          <w:tcPr>
            <w:tcW w:w="498" w:type="dxa"/>
            <w:shd w:val="clear" w:color="auto" w:fill="FFFFFF"/>
            <w:hideMark/>
          </w:tcPr>
          <w:p w14:paraId="648E91B9"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D+</w:t>
            </w:r>
          </w:p>
        </w:tc>
        <w:tc>
          <w:tcPr>
            <w:tcW w:w="1638" w:type="dxa"/>
            <w:shd w:val="clear" w:color="auto" w:fill="FFFFFF"/>
            <w:hideMark/>
          </w:tcPr>
          <w:p w14:paraId="4C79613D"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p>
        </w:tc>
        <w:tc>
          <w:tcPr>
            <w:tcW w:w="881" w:type="dxa"/>
            <w:shd w:val="clear" w:color="auto" w:fill="FFFFFF"/>
            <w:hideMark/>
          </w:tcPr>
          <w:p w14:paraId="679444BD"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1.30</w:t>
            </w:r>
          </w:p>
        </w:tc>
      </w:tr>
      <w:tr w:rsidR="00DA0896" w:rsidRPr="00CF19C3" w14:paraId="7AD88DEA" w14:textId="77777777" w:rsidTr="0001592B">
        <w:trPr>
          <w:trHeight w:val="305"/>
          <w:jc w:val="center"/>
        </w:trPr>
        <w:tc>
          <w:tcPr>
            <w:tcW w:w="498" w:type="dxa"/>
            <w:shd w:val="clear" w:color="auto" w:fill="FFFFFF"/>
            <w:hideMark/>
          </w:tcPr>
          <w:p w14:paraId="1D87A5AA"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D</w:t>
            </w:r>
          </w:p>
        </w:tc>
        <w:tc>
          <w:tcPr>
            <w:tcW w:w="1638" w:type="dxa"/>
            <w:shd w:val="clear" w:color="auto" w:fill="FFFFFF"/>
            <w:hideMark/>
          </w:tcPr>
          <w:p w14:paraId="77EB1CF5"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Passing</w:t>
            </w:r>
          </w:p>
        </w:tc>
        <w:tc>
          <w:tcPr>
            <w:tcW w:w="881" w:type="dxa"/>
            <w:shd w:val="clear" w:color="auto" w:fill="FFFFFF"/>
            <w:hideMark/>
          </w:tcPr>
          <w:p w14:paraId="11C2D7AC"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1.00</w:t>
            </w:r>
          </w:p>
        </w:tc>
      </w:tr>
      <w:tr w:rsidR="00DA0896" w:rsidRPr="00CF19C3" w14:paraId="49C5D0D9" w14:textId="77777777" w:rsidTr="0001592B">
        <w:trPr>
          <w:trHeight w:val="278"/>
          <w:jc w:val="center"/>
        </w:trPr>
        <w:tc>
          <w:tcPr>
            <w:tcW w:w="498" w:type="dxa"/>
            <w:shd w:val="clear" w:color="auto" w:fill="FFFFFF"/>
            <w:hideMark/>
          </w:tcPr>
          <w:p w14:paraId="60C93F32"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D-</w:t>
            </w:r>
          </w:p>
        </w:tc>
        <w:tc>
          <w:tcPr>
            <w:tcW w:w="1638" w:type="dxa"/>
            <w:shd w:val="clear" w:color="auto" w:fill="FFFFFF"/>
            <w:hideMark/>
          </w:tcPr>
          <w:p w14:paraId="238A3E4D"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p>
        </w:tc>
        <w:tc>
          <w:tcPr>
            <w:tcW w:w="881" w:type="dxa"/>
            <w:shd w:val="clear" w:color="auto" w:fill="FFFFFF"/>
            <w:hideMark/>
          </w:tcPr>
          <w:p w14:paraId="0984E159"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0.70</w:t>
            </w:r>
          </w:p>
        </w:tc>
      </w:tr>
      <w:tr w:rsidR="00DA0896" w:rsidRPr="00CF19C3" w14:paraId="0F59A225" w14:textId="77777777" w:rsidTr="0001592B">
        <w:trPr>
          <w:trHeight w:val="242"/>
          <w:jc w:val="center"/>
        </w:trPr>
        <w:tc>
          <w:tcPr>
            <w:tcW w:w="498" w:type="dxa"/>
            <w:shd w:val="clear" w:color="auto" w:fill="FFFFFF"/>
            <w:hideMark/>
          </w:tcPr>
          <w:p w14:paraId="44E9F38B"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F</w:t>
            </w:r>
          </w:p>
        </w:tc>
        <w:tc>
          <w:tcPr>
            <w:tcW w:w="1638" w:type="dxa"/>
            <w:shd w:val="clear" w:color="auto" w:fill="FFFFFF"/>
            <w:hideMark/>
          </w:tcPr>
          <w:p w14:paraId="5E30E5C0"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Failure</w:t>
            </w:r>
          </w:p>
        </w:tc>
        <w:tc>
          <w:tcPr>
            <w:tcW w:w="881" w:type="dxa"/>
            <w:shd w:val="clear" w:color="auto" w:fill="FFFFFF"/>
            <w:hideMark/>
          </w:tcPr>
          <w:p w14:paraId="14EAD0D1" w14:textId="77777777" w:rsidR="00DA0896" w:rsidRPr="00CF19C3" w:rsidRDefault="00DA0896" w:rsidP="0001592B">
            <w:pPr>
              <w:spacing w:after="120" w:line="240" w:lineRule="auto"/>
              <w:rPr>
                <w:rFonts w:ascii="Calibri" w:eastAsia="Times New Roman" w:hAnsi="Calibri" w:cs="Calibri"/>
                <w:color w:val="000000" w:themeColor="text1"/>
                <w:sz w:val="20"/>
                <w:szCs w:val="20"/>
                <w:lang w:val="fr-FR" w:eastAsia="fr-FR"/>
              </w:rPr>
            </w:pPr>
            <w:r w:rsidRPr="00CF19C3">
              <w:rPr>
                <w:rFonts w:ascii="Calibri" w:eastAsia="Times New Roman" w:hAnsi="Calibri" w:cs="Calibri"/>
                <w:color w:val="000000" w:themeColor="text1"/>
                <w:sz w:val="20"/>
                <w:szCs w:val="20"/>
                <w:lang w:val="fr-FR" w:eastAsia="fr-FR"/>
              </w:rPr>
              <w:t>0.00</w:t>
            </w:r>
          </w:p>
        </w:tc>
      </w:tr>
    </w:tbl>
    <w:p w14:paraId="7CAE0C1A" w14:textId="77777777" w:rsidR="00DA0896" w:rsidRDefault="00DA0896" w:rsidP="00DA0896">
      <w:pPr>
        <w:spacing w:after="120" w:line="240" w:lineRule="auto"/>
        <w:rPr>
          <w:rFonts w:ascii="Calibri" w:eastAsia="Times New Roman" w:hAnsi="Calibri" w:cs="Calibri"/>
          <w:u w:val="single"/>
        </w:rPr>
      </w:pPr>
    </w:p>
    <w:p w14:paraId="5731785C" w14:textId="77777777" w:rsidR="00FC4A50" w:rsidRDefault="00FC4A50" w:rsidP="00F67BBC">
      <w:pPr>
        <w:spacing w:after="120" w:line="240" w:lineRule="auto"/>
        <w:rPr>
          <w:rFonts w:ascii="Calibri" w:eastAsia="Times New Roman" w:hAnsi="Calibri" w:cs="Calibri"/>
          <w:u w:val="single"/>
        </w:rPr>
      </w:pPr>
    </w:p>
    <w:p w14:paraId="4D355D01" w14:textId="2E5392BF" w:rsidR="13B53F8A" w:rsidRPr="007D40E0" w:rsidRDefault="13B53F8A" w:rsidP="00F67BBC">
      <w:pPr>
        <w:spacing w:after="120" w:line="240" w:lineRule="auto"/>
        <w:rPr>
          <w:rFonts w:ascii="Calibri" w:eastAsia="Times New Roman" w:hAnsi="Calibri" w:cs="Calibri"/>
          <w:color w:val="000000" w:themeColor="text1"/>
        </w:rPr>
      </w:pPr>
      <w:r w:rsidRPr="007D40E0">
        <w:rPr>
          <w:rFonts w:ascii="Calibri" w:eastAsia="Times New Roman" w:hAnsi="Calibri" w:cs="Calibri"/>
          <w:u w:val="single"/>
        </w:rPr>
        <w:lastRenderedPageBreak/>
        <w:t>Academic Integrity Policy Statement</w:t>
      </w:r>
    </w:p>
    <w:p w14:paraId="5D3EFD30" w14:textId="39C5F693" w:rsidR="00DA0896" w:rsidRDefault="6C3CFA2A" w:rsidP="00F67BBC">
      <w:pPr>
        <w:spacing w:after="120" w:line="240" w:lineRule="auto"/>
        <w:jc w:val="both"/>
        <w:rPr>
          <w:rFonts w:ascii="Calibri" w:eastAsia="Times New Roman" w:hAnsi="Calibri" w:cs="Calibri"/>
          <w:i/>
          <w:iCs/>
          <w:color w:val="000000" w:themeColor="text1"/>
        </w:rPr>
      </w:pPr>
      <w:r w:rsidRPr="007D40E0">
        <w:rPr>
          <w:rFonts w:ascii="Calibri" w:eastAsia="Times New Roman" w:hAnsi="Calibri" w:cs="Calibri"/>
          <w:i/>
          <w:iCs/>
          <w:color w:val="000000" w:themeColor="text1"/>
        </w:rPr>
        <w:t xml:space="preserve">As members of the College of Charleston community, we affirm, embrace and hold ourselves accountable to the core values of integrity, academic excellence, liberal arts education, respect for the individual student, diversity, equity and inclusion, student centeredness, innovation and public mission.  Congruent with these core values, the College of Charleston expects that every student and community member has a responsibility to uphold the standards of the honor code, as outlined in the </w:t>
      </w:r>
      <w:hyperlink r:id="rId13">
        <w:r w:rsidRPr="007D40E0">
          <w:rPr>
            <w:rStyle w:val="Hyperlink"/>
            <w:rFonts w:ascii="Calibri" w:eastAsia="Times New Roman" w:hAnsi="Calibri" w:cs="Calibri"/>
            <w:i/>
            <w:iCs/>
          </w:rPr>
          <w:t>Student Handbook,</w:t>
        </w:r>
      </w:hyperlink>
      <w:r w:rsidRPr="007D40E0">
        <w:rPr>
          <w:rFonts w:ascii="Calibri" w:eastAsia="Times New Roman" w:hAnsi="Calibri" w:cs="Calibri"/>
          <w:i/>
          <w:iCs/>
          <w:color w:val="000000" w:themeColor="text1"/>
        </w:rPr>
        <w:t xml:space="preserve"> In pursuit of academic learning, you are expected to reference the work of other scholars, and complete your own academic work, while utilizing appropriate resources for assistance.  Any acts of suspected academic dishonesty will be reported to the Office of the Dean of Students and addressed through the conduct process.  Your adherence to these practices and expectations plays a vital role in fostering a campus culture that balances trust and the pursuit of knowledge while producing a strong foundation of academic excellence at the College of Charleston.  Any questions regarding these expectations can be clarified by your instructor.</w:t>
      </w:r>
    </w:p>
    <w:p w14:paraId="366722BF" w14:textId="3B4C6EB3" w:rsidR="6C3CFA2A" w:rsidRPr="007D40E0" w:rsidRDefault="6C3CFA2A" w:rsidP="00F67BBC">
      <w:pPr>
        <w:spacing w:after="120" w:line="240" w:lineRule="auto"/>
        <w:jc w:val="both"/>
        <w:rPr>
          <w:rFonts w:ascii="Calibri" w:eastAsia="Times New Roman" w:hAnsi="Calibri" w:cs="Calibri"/>
          <w:color w:val="000000" w:themeColor="text1"/>
        </w:rPr>
      </w:pPr>
      <w:r w:rsidRPr="007D40E0">
        <w:rPr>
          <w:rFonts w:ascii="Calibri" w:eastAsia="Times New Roman" w:hAnsi="Calibri" w:cs="Calibri"/>
          <w:color w:val="000000" w:themeColor="text1"/>
          <w:u w:val="single"/>
        </w:rPr>
        <w:t>Accommodations for Students with Disabilities</w:t>
      </w:r>
    </w:p>
    <w:p w14:paraId="56E658AA" w14:textId="7388F20F" w:rsidR="73FB1842" w:rsidRPr="007D40E0" w:rsidRDefault="6C3CFA2A" w:rsidP="00F67BBC">
      <w:pPr>
        <w:spacing w:after="120" w:line="240" w:lineRule="auto"/>
        <w:jc w:val="both"/>
        <w:rPr>
          <w:rFonts w:ascii="Calibri" w:eastAsia="Times New Roman" w:hAnsi="Calibri" w:cs="Calibri"/>
          <w:color w:val="000000" w:themeColor="text1"/>
        </w:rPr>
      </w:pPr>
      <w:r w:rsidRPr="007D40E0">
        <w:rPr>
          <w:rFonts w:ascii="Calibri" w:eastAsia="Times New Roman" w:hAnsi="Calibri" w:cs="Calibri"/>
          <w:color w:val="000000" w:themeColor="text1"/>
        </w:rPr>
        <w:t xml:space="preserve">The College of Charleston is committed to providing access and inclusion for all persons with disabilities. Students with disabilities who anticipate or experience disability-related barriers in the academic setting should notify their professor, and also initiate contact with the </w:t>
      </w:r>
      <w:hyperlink r:id="rId14">
        <w:r w:rsidRPr="007D40E0">
          <w:rPr>
            <w:rStyle w:val="Hyperlink"/>
            <w:rFonts w:ascii="Calibri" w:eastAsia="Times New Roman" w:hAnsi="Calibri" w:cs="Calibri"/>
          </w:rPr>
          <w:t>Center for Disability Services (CDS)</w:t>
        </w:r>
      </w:hyperlink>
      <w:r w:rsidRPr="007D40E0">
        <w:rPr>
          <w:rFonts w:ascii="Calibri" w:eastAsia="Times New Roman" w:hAnsi="Calibri" w:cs="Calibri"/>
          <w:color w:val="7A2222"/>
        </w:rPr>
        <w:t xml:space="preserve"> </w:t>
      </w:r>
      <w:r w:rsidRPr="007D40E0">
        <w:rPr>
          <w:rFonts w:ascii="Calibri" w:eastAsia="Times New Roman" w:hAnsi="Calibri" w:cs="Calibri"/>
          <w:color w:val="000000" w:themeColor="text1"/>
        </w:rPr>
        <w:t xml:space="preserve">to move forward with the college’s established accommodation process (email: </w:t>
      </w:r>
      <w:hyperlink r:id="rId15">
        <w:r w:rsidRPr="007D40E0">
          <w:rPr>
            <w:rStyle w:val="Hyperlink"/>
            <w:rFonts w:ascii="Calibri" w:eastAsia="Times New Roman" w:hAnsi="Calibri" w:cs="Calibri"/>
          </w:rPr>
          <w:t>snap@cofc.edu</w:t>
        </w:r>
      </w:hyperlink>
      <w:r w:rsidRPr="007D40E0">
        <w:rPr>
          <w:rFonts w:ascii="Calibri" w:eastAsia="Times New Roman" w:hAnsi="Calibri" w:cs="Calibri"/>
          <w:color w:val="7A2222"/>
        </w:rPr>
        <w:t>;</w:t>
      </w:r>
      <w:r w:rsidRPr="007D40E0">
        <w:rPr>
          <w:rFonts w:ascii="Calibri" w:eastAsia="Times New Roman" w:hAnsi="Calibri" w:cs="Calibri"/>
          <w:color w:val="000000" w:themeColor="text1"/>
        </w:rPr>
        <w:t xml:space="preserve"> phone:  843-953-1431; location:  Lightsey Center 104). Students already connected with CDS for academic-related accommodations should share their Professor Notification Letter (PNL) with each professor as early in the semester as possible so that accommodations can be made in a timely manner. The PNL informs faculty of potential course access and accommodations that might be necessary and reasonable. It is the student’s responsibility to follow this process each semester.</w:t>
      </w:r>
    </w:p>
    <w:p w14:paraId="67A6A016" w14:textId="3D3211B3" w:rsidR="03CDBB91" w:rsidRPr="007D40E0" w:rsidRDefault="03CDBB91" w:rsidP="00F67BBC">
      <w:pPr>
        <w:spacing w:after="120" w:line="240" w:lineRule="auto"/>
        <w:jc w:val="both"/>
        <w:rPr>
          <w:rFonts w:ascii="Calibri" w:eastAsia="Times New Roman" w:hAnsi="Calibri" w:cs="Calibri"/>
          <w:color w:val="000000" w:themeColor="text1"/>
        </w:rPr>
      </w:pPr>
      <w:r w:rsidRPr="007D40E0">
        <w:rPr>
          <w:rFonts w:ascii="Calibri" w:eastAsia="Times New Roman" w:hAnsi="Calibri" w:cs="Calibri"/>
          <w:color w:val="000000" w:themeColor="text1"/>
          <w:u w:val="single"/>
        </w:rPr>
        <w:t>OAKS</w:t>
      </w:r>
    </w:p>
    <w:p w14:paraId="5BADCDBF" w14:textId="77777777" w:rsidR="00F67BBC" w:rsidRPr="007D40E0" w:rsidRDefault="03CDBB91" w:rsidP="00F67BBC">
      <w:pPr>
        <w:spacing w:after="120" w:line="240" w:lineRule="auto"/>
        <w:rPr>
          <w:rFonts w:ascii="Calibri" w:hAnsi="Calibri" w:cs="Calibri"/>
        </w:rPr>
      </w:pPr>
      <w:r w:rsidRPr="007D40E0">
        <w:rPr>
          <w:rFonts w:ascii="Calibri" w:eastAsia="Times New Roman" w:hAnsi="Calibri" w:cs="Calibri"/>
          <w:color w:val="000000" w:themeColor="text1"/>
        </w:rPr>
        <w:t>OAKS, including Gradebook, will be used for this course throughout the semester to provide the syllabus and class materials and grades for each assignment, which will be regularly posted.</w:t>
      </w:r>
    </w:p>
    <w:p w14:paraId="11403A7C" w14:textId="6B73FC95" w:rsidR="03CDBB91" w:rsidRPr="007D40E0" w:rsidRDefault="03CDBB91" w:rsidP="00F67BBC">
      <w:pPr>
        <w:spacing w:after="120" w:line="240" w:lineRule="auto"/>
        <w:rPr>
          <w:rFonts w:ascii="Calibri" w:eastAsia="Times New Roman" w:hAnsi="Calibri" w:cs="Calibri"/>
          <w:color w:val="000000" w:themeColor="text1"/>
        </w:rPr>
      </w:pPr>
      <w:r w:rsidRPr="007D40E0">
        <w:rPr>
          <w:rFonts w:ascii="Calibri" w:eastAsia="Times New Roman" w:hAnsi="Calibri" w:cs="Calibri"/>
          <w:color w:val="000000" w:themeColor="text1"/>
          <w:u w:val="single"/>
        </w:rPr>
        <w:t>Inclement Weather, Pandemic or Substantial Interruption of Instruction</w:t>
      </w:r>
    </w:p>
    <w:p w14:paraId="1E72A73E" w14:textId="67BB138C" w:rsidR="0093524F" w:rsidRPr="007D40E0" w:rsidRDefault="03CDBB91" w:rsidP="00F67BBC">
      <w:pPr>
        <w:spacing w:after="120" w:line="240" w:lineRule="auto"/>
        <w:jc w:val="both"/>
        <w:rPr>
          <w:rFonts w:ascii="Calibri" w:eastAsia="Times New Roman" w:hAnsi="Calibri" w:cs="Calibri"/>
          <w:color w:val="000000" w:themeColor="text1"/>
        </w:rPr>
      </w:pPr>
      <w:r w:rsidRPr="007D40E0">
        <w:rPr>
          <w:rFonts w:ascii="Calibri" w:eastAsia="Times New Roman" w:hAnsi="Calibri" w:cs="Calibri"/>
          <w:color w:val="000000" w:themeColor="text1"/>
        </w:rPr>
        <w:t>If in-person classes are suspended, faculty will announce to their students a detailed plan for a change in modality to ensure the continuity of learning. All students must have access to a computer equipped with a web camera, microphone, and Internet access. Resources are available to provide students with these essential tools.</w:t>
      </w:r>
    </w:p>
    <w:p w14:paraId="6204E3B6" w14:textId="77777777" w:rsidR="00E30099" w:rsidRPr="0041523D" w:rsidRDefault="00E30099" w:rsidP="00E30099">
      <w:pPr>
        <w:pStyle w:val="NormalWeb"/>
        <w:spacing w:before="0" w:beforeAutospacing="0" w:after="120" w:afterAutospacing="0"/>
        <w:rPr>
          <w:rFonts w:ascii="Calibri" w:hAnsi="Calibri" w:cs="Calibri"/>
          <w:color w:val="000000"/>
          <w:sz w:val="22"/>
          <w:szCs w:val="22"/>
          <w:u w:val="single"/>
          <w:lang w:val="en-US"/>
        </w:rPr>
      </w:pPr>
      <w:r w:rsidRPr="0041523D">
        <w:rPr>
          <w:rFonts w:ascii="Calibri" w:hAnsi="Calibri" w:cs="Calibri"/>
          <w:color w:val="000000"/>
          <w:sz w:val="22"/>
          <w:szCs w:val="22"/>
          <w:u w:val="single"/>
          <w:lang w:val="en-US"/>
        </w:rPr>
        <w:t>Permissible use of Generative Artificial Intelligence (GAI)</w:t>
      </w:r>
    </w:p>
    <w:p w14:paraId="70A09E5F" w14:textId="77777777" w:rsidR="00E30099" w:rsidRPr="0041523D" w:rsidRDefault="00E30099" w:rsidP="00E30099">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In this class, we may use generative artificial intelligence (GAI) writing tools such as </w:t>
      </w:r>
      <w:proofErr w:type="spellStart"/>
      <w:r w:rsidRPr="0041523D">
        <w:rPr>
          <w:rFonts w:ascii="Calibri" w:hAnsi="Calibri" w:cs="Calibri"/>
          <w:color w:val="000000"/>
          <w:sz w:val="22"/>
          <w:szCs w:val="22"/>
          <w:lang w:val="en-US"/>
        </w:rPr>
        <w:t>ChatGPT</w:t>
      </w:r>
      <w:proofErr w:type="spellEnd"/>
      <w:r w:rsidRPr="0041523D">
        <w:rPr>
          <w:rFonts w:ascii="Calibri" w:hAnsi="Calibri" w:cs="Calibri"/>
          <w:color w:val="000000"/>
          <w:sz w:val="22"/>
          <w:szCs w:val="22"/>
          <w:lang w:val="en-US"/>
        </w:rPr>
        <w:t xml:space="preserve">. </w:t>
      </w:r>
      <w:r>
        <w:rPr>
          <w:rFonts w:ascii="Calibri" w:hAnsi="Calibri" w:cs="Calibri"/>
          <w:color w:val="000000"/>
          <w:sz w:val="22"/>
          <w:szCs w:val="22"/>
          <w:lang w:val="en-US"/>
        </w:rPr>
        <w:t>I will</w:t>
      </w:r>
      <w:r w:rsidRPr="0041523D">
        <w:rPr>
          <w:rFonts w:ascii="Calibri" w:hAnsi="Calibri" w:cs="Calibri"/>
          <w:color w:val="000000"/>
          <w:sz w:val="22"/>
          <w:szCs w:val="22"/>
          <w:lang w:val="en-US"/>
        </w:rPr>
        <w:t xml:space="preserve"> inform you as to when, where, and how these tools will be permitted for use, along with guidance for referencing. Any use outside of this permission constitutes a violation of the CofC Honor Code.</w:t>
      </w:r>
    </w:p>
    <w:p w14:paraId="5CE899DF" w14:textId="77777777" w:rsidR="00E30099" w:rsidRPr="0041523D" w:rsidRDefault="00E30099" w:rsidP="00E30099">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There are a variety of GAI programs available to assist writers, yet such tools must not replace human creativity, originality, and critical thinking. However, within limited circumstances, and with proper referencing, GAI programs may be used as a tool per the guidance/instructor of your professor.</w:t>
      </w:r>
    </w:p>
    <w:p w14:paraId="6263E77C" w14:textId="77777777" w:rsidR="00E30099" w:rsidRPr="0041523D" w:rsidRDefault="00E30099" w:rsidP="00E30099">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The use of generative artificial intelligence (GAI) tools is permitted as a resource and starting point in this course, and may be used for brainstorming, outlining, generating ideas, and collecting information about the basic understanding of a topic/idea. All uses of GAI must be cited and have appropriate documentation and references. Failure to do so constitutes an Honor Code violation and will be reported to the Honor Board.</w:t>
      </w:r>
      <w:r>
        <w:rPr>
          <w:rFonts w:ascii="Calibri" w:hAnsi="Calibri" w:cs="Calibri"/>
          <w:color w:val="000000"/>
          <w:sz w:val="22"/>
          <w:szCs w:val="22"/>
          <w:lang w:val="en-US"/>
        </w:rPr>
        <w:t xml:space="preserve"> If you use GAI, be explicit and reflective about it in your work.</w:t>
      </w:r>
    </w:p>
    <w:p w14:paraId="2DB47A55" w14:textId="77777777" w:rsidR="00E30099" w:rsidRPr="0041523D" w:rsidRDefault="00E30099" w:rsidP="00E30099">
      <w:pPr>
        <w:pStyle w:val="NormalWeb"/>
        <w:spacing w:before="0" w:beforeAutospacing="0" w:after="120" w:afterAutospacing="0"/>
        <w:rPr>
          <w:rFonts w:ascii="Calibri" w:hAnsi="Calibri" w:cs="Calibri"/>
          <w:color w:val="000000"/>
          <w:sz w:val="22"/>
          <w:szCs w:val="22"/>
          <w:u w:val="single"/>
          <w:lang w:val="en-US"/>
        </w:rPr>
      </w:pPr>
      <w:r w:rsidRPr="0041523D">
        <w:rPr>
          <w:rFonts w:ascii="Calibri" w:hAnsi="Calibri" w:cs="Calibri"/>
          <w:color w:val="000000"/>
          <w:sz w:val="22"/>
          <w:szCs w:val="22"/>
          <w:u w:val="single"/>
          <w:lang w:val="en-US"/>
        </w:rPr>
        <w:lastRenderedPageBreak/>
        <w:t xml:space="preserve">The Center for Student Learning </w:t>
      </w:r>
    </w:p>
    <w:p w14:paraId="7FC5D323" w14:textId="77777777" w:rsidR="00E30099" w:rsidRPr="0041523D" w:rsidRDefault="00E30099" w:rsidP="00E30099">
      <w:pPr>
        <w:pStyle w:val="NormalWeb"/>
        <w:spacing w:before="0" w:beforeAutospacing="0" w:after="120" w:afterAutospacing="0"/>
        <w:rPr>
          <w:rFonts w:ascii="Calibri" w:hAnsi="Calibri" w:cs="Calibri"/>
          <w:color w:val="000000"/>
          <w:sz w:val="22"/>
          <w:szCs w:val="22"/>
          <w:lang w:val="en-US"/>
        </w:rPr>
      </w:pPr>
      <w:r w:rsidRPr="0041523D">
        <w:rPr>
          <w:rFonts w:ascii="Calibri" w:hAnsi="Calibri" w:cs="Calibri"/>
          <w:color w:val="000000"/>
          <w:sz w:val="22"/>
          <w:szCs w:val="22"/>
          <w:lang w:val="en-US"/>
        </w:rPr>
        <w:t xml:space="preserve">The </w:t>
      </w:r>
      <w:hyperlink r:id="rId16" w:history="1">
        <w:r w:rsidRPr="0042345A">
          <w:rPr>
            <w:rStyle w:val="Hyperlink"/>
            <w:rFonts w:ascii="Calibri" w:hAnsi="Calibri" w:cs="Calibri"/>
            <w:sz w:val="22"/>
            <w:szCs w:val="22"/>
            <w:lang w:val="en-US"/>
          </w:rPr>
          <w:t>CSL</w:t>
        </w:r>
      </w:hyperlink>
      <w:r w:rsidRPr="0041523D">
        <w:rPr>
          <w:rFonts w:ascii="Calibri" w:hAnsi="Calibri" w:cs="Calibri"/>
          <w:color w:val="000000"/>
          <w:sz w:val="22"/>
          <w:szCs w:val="22"/>
          <w:lang w:val="en-US"/>
        </w:rPr>
        <w:t xml:space="preserve"> offers academic support services for most College classes in a centralized location in the Addlestone Library. Services include drop-in and by appointment tutoring, SI (Supplemental Instruction), and academic coaching, offered at no additional charge for CofC students. Peer educators—recommended by faculty and trained by CSL staff—comprise the bulk of the staff, and as one of the largest student employers on campus, the CSL can offer on-campus employment to 130+ qualified students each year. All students are encouraged to visit, call, or email the CSL at the start of each semester to discuss which academic support services align with their current course schedule; they can also request a Personalized Resource Plan.</w:t>
      </w:r>
    </w:p>
    <w:p w14:paraId="044BE6B3" w14:textId="77777777" w:rsidR="0093524F" w:rsidRPr="007D40E0" w:rsidRDefault="0093524F" w:rsidP="00F67BBC">
      <w:pPr>
        <w:pStyle w:val="NormalWeb"/>
        <w:spacing w:before="0" w:beforeAutospacing="0" w:after="120" w:afterAutospacing="0"/>
        <w:rPr>
          <w:rFonts w:ascii="Calibri" w:hAnsi="Calibri" w:cs="Calibri"/>
          <w:color w:val="000000"/>
          <w:sz w:val="22"/>
          <w:szCs w:val="22"/>
          <w:u w:val="single"/>
          <w:lang w:val="en-US"/>
        </w:rPr>
      </w:pPr>
      <w:r w:rsidRPr="007D40E0">
        <w:rPr>
          <w:rFonts w:ascii="Calibri" w:hAnsi="Calibri" w:cs="Calibri"/>
          <w:color w:val="000000"/>
          <w:sz w:val="22"/>
          <w:szCs w:val="22"/>
          <w:u w:val="single"/>
          <w:lang w:val="en-US"/>
        </w:rPr>
        <w:t>Attendance Verification</w:t>
      </w:r>
    </w:p>
    <w:p w14:paraId="6EDE0537" w14:textId="4CCD4738" w:rsidR="0093524F" w:rsidRDefault="0093524F" w:rsidP="00F67BBC">
      <w:pPr>
        <w:pStyle w:val="NormalWeb"/>
        <w:spacing w:before="0" w:beforeAutospacing="0" w:after="120" w:afterAutospacing="0"/>
        <w:rPr>
          <w:rFonts w:ascii="Calibri" w:hAnsi="Calibri" w:cs="Calibri"/>
          <w:color w:val="000000"/>
          <w:sz w:val="22"/>
          <w:szCs w:val="22"/>
          <w:lang w:val="en-US"/>
        </w:rPr>
      </w:pPr>
      <w:r w:rsidRPr="007D40E0">
        <w:rPr>
          <w:rFonts w:ascii="Calibri" w:hAnsi="Calibri" w:cs="Calibri"/>
          <w:color w:val="000000"/>
          <w:sz w:val="22"/>
          <w:szCs w:val="22"/>
          <w:lang w:val="en-US"/>
        </w:rPr>
        <w:t xml:space="preserve">Only students officially registered (graded or auditing) for this course may attend class. During the week following the drop/add deadline, the professor will verify student enrollments in this course. Any student appearing on the class roll but determined not to have attended the class even once will be removed, except for </w:t>
      </w:r>
      <w:r w:rsidR="002850C9">
        <w:rPr>
          <w:rFonts w:ascii="Calibri" w:hAnsi="Calibri" w:cs="Calibri"/>
          <w:color w:val="000000"/>
          <w:sz w:val="22"/>
          <w:szCs w:val="22"/>
          <w:lang w:val="en-US"/>
        </w:rPr>
        <w:t>when</w:t>
      </w:r>
      <w:r w:rsidRPr="007D40E0">
        <w:rPr>
          <w:rFonts w:ascii="Calibri" w:hAnsi="Calibri" w:cs="Calibri"/>
          <w:color w:val="000000"/>
          <w:sz w:val="22"/>
          <w:szCs w:val="22"/>
          <w:lang w:val="en-US"/>
        </w:rPr>
        <w:t xml:space="preserve"> a student is absent because of quarantine or isolation due to COVID-19.</w:t>
      </w:r>
    </w:p>
    <w:p w14:paraId="7030B530" w14:textId="77777777" w:rsidR="00F617D1" w:rsidRPr="007D40E0" w:rsidRDefault="00F617D1" w:rsidP="00F67BBC">
      <w:pPr>
        <w:pStyle w:val="NormalWeb"/>
        <w:spacing w:before="0" w:beforeAutospacing="0" w:after="120" w:afterAutospacing="0"/>
        <w:rPr>
          <w:rFonts w:ascii="Calibri" w:hAnsi="Calibri" w:cs="Calibri"/>
          <w:color w:val="000000"/>
          <w:sz w:val="22"/>
          <w:szCs w:val="22"/>
          <w:u w:val="single"/>
          <w:lang w:val="en-US"/>
        </w:rPr>
      </w:pPr>
      <w:r w:rsidRPr="007D40E0">
        <w:rPr>
          <w:rFonts w:ascii="Calibri" w:hAnsi="Calibri" w:cs="Calibri"/>
          <w:color w:val="000000"/>
          <w:sz w:val="22"/>
          <w:szCs w:val="22"/>
          <w:u w:val="single"/>
          <w:lang w:val="en-US"/>
        </w:rPr>
        <w:t>Mental &amp; Physical Wellbeing</w:t>
      </w:r>
    </w:p>
    <w:p w14:paraId="17A3D592" w14:textId="1668C6DD" w:rsidR="00F617D1" w:rsidRPr="007D40E0" w:rsidRDefault="00E30099" w:rsidP="00F67BBC">
      <w:pPr>
        <w:pStyle w:val="NormalWeb"/>
        <w:spacing w:before="0" w:beforeAutospacing="0" w:after="120" w:afterAutospacing="0"/>
        <w:rPr>
          <w:rFonts w:ascii="Calibri" w:hAnsi="Calibri" w:cs="Calibri"/>
          <w:color w:val="000000"/>
          <w:sz w:val="22"/>
          <w:szCs w:val="22"/>
          <w:lang w:val="en-US"/>
        </w:rPr>
      </w:pPr>
      <w:r>
        <w:rPr>
          <w:rFonts w:ascii="Calibri" w:hAnsi="Calibri" w:cs="Calibri"/>
          <w:color w:val="000000"/>
          <w:sz w:val="22"/>
          <w:szCs w:val="22"/>
          <w:lang w:val="en-US"/>
        </w:rPr>
        <w:t>The College</w:t>
      </w:r>
      <w:r w:rsidR="00F617D1" w:rsidRPr="007D40E0">
        <w:rPr>
          <w:rFonts w:ascii="Calibri" w:hAnsi="Calibri" w:cs="Calibri"/>
          <w:color w:val="000000"/>
          <w:sz w:val="22"/>
          <w:szCs w:val="22"/>
          <w:lang w:val="en-US"/>
        </w:rPr>
        <w:t xml:space="preserve"> take</w:t>
      </w:r>
      <w:r>
        <w:rPr>
          <w:rFonts w:ascii="Calibri" w:hAnsi="Calibri" w:cs="Calibri"/>
          <w:color w:val="000000"/>
          <w:sz w:val="22"/>
          <w:szCs w:val="22"/>
          <w:lang w:val="en-US"/>
        </w:rPr>
        <w:t>s</w:t>
      </w:r>
      <w:r w:rsidR="00F617D1" w:rsidRPr="007D40E0">
        <w:rPr>
          <w:rFonts w:ascii="Calibri" w:hAnsi="Calibri" w:cs="Calibri"/>
          <w:color w:val="000000"/>
          <w:sz w:val="22"/>
          <w:szCs w:val="22"/>
          <w:lang w:val="en-US"/>
        </w:rPr>
        <w:t xml:space="preserve"> each student’s mental and physical wellbeing seriously. If you find yourself experiencing physical illnesses, please reach out to student health services (843.953.5520). And if you find yourself experiencing any mental health challenges (for example, anxiety, depression, stressful life events, sleep deprivation, and/or loneliness/homesickness) please consider contacting either the Counseling Center (professional counselors at CofC Counseling Center or 843.953.5640 3rd Floor of Robert Scott Small Building) or the Students 4 Support (certified volunteers through texting "4support" to 839863, or meet with them in person 411 (4th Floor) Stern Center). Learn more about Students 4 Support on CofC’s Hub. These services are there for you to help you cope with difficulties you may be experiencing and to maintain optimal physical and mental health.</w:t>
      </w:r>
    </w:p>
    <w:p w14:paraId="642FBB99" w14:textId="77777777" w:rsidR="00F67BBC" w:rsidRPr="007D40E0" w:rsidRDefault="00F617D1" w:rsidP="00F67BBC">
      <w:pPr>
        <w:pStyle w:val="NormalWeb"/>
        <w:spacing w:before="0" w:beforeAutospacing="0" w:after="120" w:afterAutospacing="0"/>
        <w:rPr>
          <w:rFonts w:ascii="Calibri" w:hAnsi="Calibri" w:cs="Calibri"/>
          <w:color w:val="000000"/>
          <w:sz w:val="22"/>
          <w:szCs w:val="22"/>
          <w:u w:val="single"/>
          <w:lang w:val="en-US"/>
        </w:rPr>
      </w:pPr>
      <w:r w:rsidRPr="007D40E0">
        <w:rPr>
          <w:rFonts w:ascii="Calibri" w:hAnsi="Calibri" w:cs="Calibri"/>
          <w:color w:val="000000"/>
          <w:sz w:val="22"/>
          <w:szCs w:val="22"/>
          <w:u w:val="single"/>
          <w:lang w:val="en-US"/>
        </w:rPr>
        <w:t xml:space="preserve">Food &amp; Housing Resources </w:t>
      </w:r>
    </w:p>
    <w:p w14:paraId="03450182" w14:textId="35BB0EB3" w:rsidR="00F617D1" w:rsidRPr="007D40E0" w:rsidRDefault="00F617D1" w:rsidP="00F67BBC">
      <w:pPr>
        <w:pStyle w:val="NormalWeb"/>
        <w:spacing w:before="0" w:beforeAutospacing="0" w:after="120" w:afterAutospacing="0"/>
        <w:rPr>
          <w:rFonts w:ascii="Calibri" w:hAnsi="Calibri" w:cs="Calibri"/>
          <w:color w:val="000000"/>
          <w:sz w:val="22"/>
          <w:szCs w:val="22"/>
          <w:lang w:val="en-US"/>
        </w:rPr>
      </w:pPr>
      <w:r w:rsidRPr="007D40E0">
        <w:rPr>
          <w:rFonts w:ascii="Calibri" w:hAnsi="Calibri" w:cs="Calibri"/>
          <w:color w:val="000000"/>
          <w:sz w:val="22"/>
          <w:szCs w:val="22"/>
          <w:lang w:val="en-US"/>
        </w:rPr>
        <w:t>Many CofC students report experiencing food and housing insecurity. If you are facing challenges in securing food (such as not being able to afford groceries or get sufficient food to eat every day) and housing (such as lacking a safe and stable place to live), please contact the Dean of Students for support (SALT - Student Affairs Leadership Team). Also, you can go to Student Food and Housing Insecurity to learn about food and housing assistance that is available to you. In addition, there are several resources on and off campus to help. You can visit the Cougar Pantry in the Stern Center (2nd floor), a student-run food pantry that provides dry-goods and hygiene products at no charge to any student in need. Please also consider reaching out to Professor ABC if you are comfortable in doing so.</w:t>
      </w:r>
    </w:p>
    <w:p w14:paraId="095785F0" w14:textId="77777777" w:rsidR="00F617D1" w:rsidRPr="007D40E0" w:rsidRDefault="00F617D1" w:rsidP="00F67BBC">
      <w:pPr>
        <w:pStyle w:val="NormalWeb"/>
        <w:spacing w:before="0" w:beforeAutospacing="0" w:after="120" w:afterAutospacing="0"/>
        <w:rPr>
          <w:rFonts w:ascii="Calibri" w:hAnsi="Calibri" w:cs="Calibri"/>
          <w:color w:val="000000"/>
          <w:sz w:val="22"/>
          <w:szCs w:val="22"/>
          <w:u w:val="single"/>
          <w:lang w:val="en-US"/>
        </w:rPr>
      </w:pPr>
      <w:r w:rsidRPr="007D40E0">
        <w:rPr>
          <w:rFonts w:ascii="Calibri" w:hAnsi="Calibri" w:cs="Calibri"/>
          <w:color w:val="000000"/>
          <w:sz w:val="22"/>
          <w:szCs w:val="22"/>
          <w:u w:val="single"/>
          <w:lang w:val="en-US"/>
        </w:rPr>
        <w:t>Safe Environment</w:t>
      </w:r>
    </w:p>
    <w:p w14:paraId="7DB9F405" w14:textId="77777777" w:rsidR="00F617D1" w:rsidRPr="007D40E0" w:rsidRDefault="00F617D1" w:rsidP="00F67BBC">
      <w:pPr>
        <w:pStyle w:val="NormalWeb"/>
        <w:spacing w:before="0" w:beforeAutospacing="0" w:after="120" w:afterAutospacing="0"/>
        <w:rPr>
          <w:rFonts w:ascii="Calibri" w:hAnsi="Calibri" w:cs="Calibri"/>
          <w:color w:val="000000"/>
          <w:sz w:val="22"/>
          <w:szCs w:val="22"/>
          <w:lang w:val="en-US"/>
        </w:rPr>
      </w:pPr>
      <w:r w:rsidRPr="007D40E0">
        <w:rPr>
          <w:rFonts w:ascii="Calibri" w:hAnsi="Calibri" w:cs="Calibri"/>
          <w:color w:val="000000"/>
          <w:sz w:val="22"/>
          <w:szCs w:val="22"/>
          <w:lang w:val="en-US"/>
        </w:rPr>
        <w:t>CofC is committed to providing an environment free of all forms of prohibited discrimination, including sexual harassment and violence (</w:t>
      </w:r>
      <w:proofErr w:type="gramStart"/>
      <w:r w:rsidRPr="007D40E0">
        <w:rPr>
          <w:rFonts w:ascii="Calibri" w:hAnsi="Calibri" w:cs="Calibri"/>
          <w:color w:val="000000"/>
          <w:sz w:val="22"/>
          <w:szCs w:val="22"/>
          <w:lang w:val="en-US"/>
        </w:rPr>
        <w:t>i.e.</w:t>
      </w:r>
      <w:proofErr w:type="gramEnd"/>
      <w:r w:rsidRPr="007D40E0">
        <w:rPr>
          <w:rFonts w:ascii="Calibri" w:hAnsi="Calibri" w:cs="Calibri"/>
          <w:color w:val="000000"/>
          <w:sz w:val="22"/>
          <w:szCs w:val="22"/>
          <w:lang w:val="en-US"/>
        </w:rPr>
        <w:t xml:space="preserve"> sexual assault, domestic and dating violence, and gender or sex-based bullying and stalking). If you have experienced discrimination or harassment, help and support are available. CofC employees, other than designated confidential resources, must report information they receive about prohibited discrimination, including sexual harassment and sexual violence. This means that if you tell me about a situation involving sexual harassment, sexual violence, discrimination, or harassment, I must share the information with the Title IX Coordinator. You may speak to someone confidentially by contacting the Office of Victim Services at 843-953-2273, Counseling Center at 843-953-5640, or Student Health Services at 843-953-5520. You can also report any sexual misconduct or </w:t>
      </w:r>
      <w:r w:rsidRPr="007D40E0">
        <w:rPr>
          <w:rFonts w:ascii="Calibri" w:hAnsi="Calibri" w:cs="Calibri"/>
          <w:color w:val="000000"/>
          <w:sz w:val="22"/>
          <w:szCs w:val="22"/>
          <w:lang w:val="en-US"/>
        </w:rPr>
        <w:lastRenderedPageBreak/>
        <w:t>discrimination, or learn more about your options and resources, by contacting the Office of Equal Opportunity Programs at 843-953-5754.</w:t>
      </w:r>
    </w:p>
    <w:p w14:paraId="04E192DE" w14:textId="0B717A5C" w:rsidR="00F617D1" w:rsidRPr="007D40E0" w:rsidRDefault="00F617D1" w:rsidP="00F67BBC">
      <w:pPr>
        <w:pStyle w:val="NormalWeb"/>
        <w:spacing w:before="0" w:beforeAutospacing="0" w:after="120" w:afterAutospacing="0"/>
        <w:rPr>
          <w:rFonts w:ascii="Calibri" w:hAnsi="Calibri" w:cs="Calibri"/>
          <w:color w:val="000000"/>
          <w:sz w:val="22"/>
          <w:szCs w:val="22"/>
          <w:lang w:val="en-US"/>
        </w:rPr>
      </w:pPr>
      <w:r w:rsidRPr="007D40E0">
        <w:rPr>
          <w:rFonts w:ascii="Calibri" w:hAnsi="Calibri" w:cs="Calibri"/>
          <w:color w:val="000000"/>
          <w:sz w:val="22"/>
          <w:szCs w:val="22"/>
          <w:u w:val="single"/>
          <w:lang w:val="en-US"/>
        </w:rPr>
        <w:t xml:space="preserve">Religious Accommodation for </w:t>
      </w:r>
      <w:proofErr w:type="gramStart"/>
      <w:r w:rsidRPr="007D40E0">
        <w:rPr>
          <w:rFonts w:ascii="Calibri" w:hAnsi="Calibri" w:cs="Calibri"/>
          <w:color w:val="000000"/>
          <w:sz w:val="22"/>
          <w:szCs w:val="22"/>
          <w:u w:val="single"/>
          <w:lang w:val="en-US"/>
        </w:rPr>
        <w:t>Students</w:t>
      </w:r>
      <w:r w:rsidRPr="007D40E0">
        <w:rPr>
          <w:rFonts w:ascii="Calibri" w:hAnsi="Calibri" w:cs="Calibri"/>
          <w:color w:val="000000"/>
          <w:sz w:val="22"/>
          <w:szCs w:val="22"/>
          <w:lang w:val="en-US"/>
        </w:rPr>
        <w:t xml:space="preserve"> .</w:t>
      </w:r>
      <w:proofErr w:type="gramEnd"/>
    </w:p>
    <w:p w14:paraId="189D0142" w14:textId="0D1172FD" w:rsidR="00F617D1" w:rsidRPr="007D40E0" w:rsidRDefault="00F617D1" w:rsidP="00F67BBC">
      <w:pPr>
        <w:pStyle w:val="NormalWeb"/>
        <w:spacing w:before="0" w:beforeAutospacing="0" w:after="120" w:afterAutospacing="0"/>
        <w:rPr>
          <w:rFonts w:ascii="Calibri" w:hAnsi="Calibri" w:cs="Calibri"/>
          <w:color w:val="000000"/>
          <w:sz w:val="22"/>
          <w:szCs w:val="22"/>
          <w:lang w:val="en-US"/>
        </w:rPr>
      </w:pPr>
      <w:r w:rsidRPr="007D40E0">
        <w:rPr>
          <w:rFonts w:ascii="Calibri" w:hAnsi="Calibri" w:cs="Calibri"/>
          <w:color w:val="000000"/>
          <w:sz w:val="22"/>
          <w:szCs w:val="22"/>
          <w:lang w:val="en-US"/>
        </w:rPr>
        <w:t>The College acknowledges that religious practices differ from tradition to tradition and that the demands of religious observances in some traditions may cause conflicts with student schedules. In affirming this diversity, like many other colleges and universities, the College supports the concept of “reasonable accommodation for religious observance” in regard to class attendance, and the scheduling of examinations and other academic work requirements, unless the accommodation would create an undue hardship on the College. Faculty are required, as part of their responsibility to students and the College, to ascribe to this policy and to ensure its fair and full implementation.</w:t>
      </w:r>
    </w:p>
    <w:p w14:paraId="11DF463E" w14:textId="64B099BE" w:rsidR="73FB1842" w:rsidRDefault="73FB1842" w:rsidP="00F67BBC">
      <w:pPr>
        <w:spacing w:after="120" w:line="240" w:lineRule="auto"/>
        <w:rPr>
          <w:rFonts w:ascii="Calibri" w:eastAsia="Times New Roman" w:hAnsi="Calibri" w:cs="Calibri"/>
          <w:u w:val="single"/>
        </w:rPr>
      </w:pPr>
    </w:p>
    <w:p w14:paraId="33DB357B" w14:textId="77777777" w:rsidR="002850C9" w:rsidRPr="007D40E0" w:rsidRDefault="002850C9" w:rsidP="00F67BBC">
      <w:pPr>
        <w:spacing w:after="120" w:line="240" w:lineRule="auto"/>
        <w:rPr>
          <w:rFonts w:ascii="Calibri" w:eastAsia="Times New Roman" w:hAnsi="Calibri" w:cs="Calibri"/>
          <w:u w:val="single"/>
        </w:rPr>
      </w:pPr>
    </w:p>
    <w:p w14:paraId="054009C4" w14:textId="1F1939BB" w:rsidR="00B90A0C" w:rsidRPr="007D40E0" w:rsidRDefault="47DF0BFC" w:rsidP="00F67BBC">
      <w:pPr>
        <w:spacing w:after="120" w:line="240" w:lineRule="auto"/>
        <w:jc w:val="center"/>
        <w:rPr>
          <w:rFonts w:ascii="Calibri" w:eastAsia="Times New Roman" w:hAnsi="Calibri" w:cs="Calibri"/>
          <w:b/>
          <w:bCs/>
          <w:sz w:val="26"/>
          <w:szCs w:val="26"/>
        </w:rPr>
      </w:pPr>
      <w:r w:rsidRPr="007D40E0">
        <w:rPr>
          <w:rFonts w:ascii="Calibri" w:eastAsia="Times New Roman" w:hAnsi="Calibri" w:cs="Calibri"/>
          <w:b/>
          <w:bCs/>
          <w:sz w:val="26"/>
          <w:szCs w:val="26"/>
        </w:rPr>
        <w:t>Course Schedule</w:t>
      </w:r>
    </w:p>
    <w:tbl>
      <w:tblPr>
        <w:tblpPr w:leftFromText="180" w:rightFromText="180" w:vertAnchor="text" w:tblpX="-10" w:tblpY="1"/>
        <w:tblOverlap w:val="never"/>
        <w:tblW w:w="51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72" w:type="dxa"/>
          <w:bottom w:w="72" w:type="dxa"/>
          <w:right w:w="72" w:type="dxa"/>
        </w:tblCellMar>
        <w:tblLook w:val="0400" w:firstRow="0" w:lastRow="0" w:firstColumn="0" w:lastColumn="0" w:noHBand="0" w:noVBand="1"/>
      </w:tblPr>
      <w:tblGrid>
        <w:gridCol w:w="988"/>
        <w:gridCol w:w="1903"/>
        <w:gridCol w:w="1946"/>
        <w:gridCol w:w="3400"/>
        <w:gridCol w:w="1407"/>
      </w:tblGrid>
      <w:tr w:rsidR="007D40E0" w:rsidRPr="007D40E0" w14:paraId="1B54E3A1" w14:textId="77777777" w:rsidTr="00151E23">
        <w:trPr>
          <w:trHeight w:val="18"/>
          <w:tblHeader/>
        </w:trPr>
        <w:tc>
          <w:tcPr>
            <w:tcW w:w="988" w:type="dxa"/>
            <w:tcBorders>
              <w:bottom w:val="single" w:sz="18" w:space="0" w:color="000000"/>
            </w:tcBorders>
            <w:shd w:val="clear" w:color="auto" w:fill="B4C6E7" w:themeFill="accent1" w:themeFillTint="66"/>
          </w:tcPr>
          <w:p w14:paraId="04C34DA4" w14:textId="77777777" w:rsidR="00B90A0C" w:rsidRPr="007D40E0" w:rsidRDefault="00B90A0C" w:rsidP="00DF7CEB">
            <w:pPr>
              <w:spacing w:after="120" w:line="240" w:lineRule="auto"/>
              <w:jc w:val="center"/>
              <w:rPr>
                <w:rFonts w:ascii="Calibri" w:eastAsia="Calibri" w:hAnsi="Calibri" w:cs="Calibri"/>
                <w:b/>
                <w:color w:val="000000" w:themeColor="text1"/>
              </w:rPr>
            </w:pPr>
            <w:r w:rsidRPr="007D40E0">
              <w:rPr>
                <w:rFonts w:ascii="Calibri" w:eastAsia="Calibri" w:hAnsi="Calibri" w:cs="Calibri"/>
                <w:b/>
                <w:color w:val="000000" w:themeColor="text1"/>
              </w:rPr>
              <w:t>DATE</w:t>
            </w:r>
          </w:p>
        </w:tc>
        <w:tc>
          <w:tcPr>
            <w:tcW w:w="1903" w:type="dxa"/>
            <w:tcBorders>
              <w:bottom w:val="single" w:sz="18" w:space="0" w:color="000000"/>
            </w:tcBorders>
          </w:tcPr>
          <w:p w14:paraId="53865136" w14:textId="32EC876F" w:rsidR="00B90A0C" w:rsidRPr="007D40E0" w:rsidRDefault="00B90A0C" w:rsidP="00DF7CEB">
            <w:pPr>
              <w:spacing w:after="120" w:line="240" w:lineRule="auto"/>
              <w:jc w:val="center"/>
              <w:rPr>
                <w:rFonts w:ascii="Calibri" w:eastAsia="Calibri" w:hAnsi="Calibri" w:cs="Calibri"/>
                <w:b/>
                <w:color w:val="000000" w:themeColor="text1"/>
              </w:rPr>
            </w:pPr>
            <w:r w:rsidRPr="007D40E0">
              <w:rPr>
                <w:rFonts w:ascii="Calibri" w:eastAsia="Calibri" w:hAnsi="Calibri" w:cs="Calibri"/>
                <w:b/>
                <w:color w:val="000000" w:themeColor="text1"/>
              </w:rPr>
              <w:t>Activities</w:t>
            </w:r>
          </w:p>
        </w:tc>
        <w:tc>
          <w:tcPr>
            <w:tcW w:w="1946" w:type="dxa"/>
            <w:tcBorders>
              <w:bottom w:val="single" w:sz="18" w:space="0" w:color="000000"/>
            </w:tcBorders>
            <w:shd w:val="clear" w:color="auto" w:fill="FFE599" w:themeFill="accent4" w:themeFillTint="66"/>
          </w:tcPr>
          <w:p w14:paraId="62E66D24" w14:textId="77777777" w:rsidR="00B90A0C" w:rsidRPr="007D40E0" w:rsidRDefault="00B90A0C" w:rsidP="00DF7CEB">
            <w:pPr>
              <w:spacing w:after="120" w:line="240" w:lineRule="auto"/>
              <w:jc w:val="center"/>
              <w:rPr>
                <w:rFonts w:ascii="Calibri" w:eastAsia="Calibri" w:hAnsi="Calibri" w:cs="Calibri"/>
                <w:b/>
                <w:color w:val="000000" w:themeColor="text1"/>
              </w:rPr>
            </w:pPr>
            <w:r w:rsidRPr="007D40E0">
              <w:rPr>
                <w:rFonts w:ascii="Calibri" w:eastAsia="Calibri" w:hAnsi="Calibri" w:cs="Calibri"/>
                <w:b/>
                <w:color w:val="000000" w:themeColor="text1"/>
              </w:rPr>
              <w:t>Topics</w:t>
            </w:r>
          </w:p>
        </w:tc>
        <w:tc>
          <w:tcPr>
            <w:tcW w:w="3400" w:type="dxa"/>
            <w:tcBorders>
              <w:bottom w:val="single" w:sz="18" w:space="0" w:color="000000"/>
            </w:tcBorders>
          </w:tcPr>
          <w:p w14:paraId="3CF5E6D4" w14:textId="531E1380" w:rsidR="00B90A0C" w:rsidRPr="007D40E0" w:rsidRDefault="00B90A0C" w:rsidP="00DF7CEB">
            <w:pPr>
              <w:spacing w:after="120" w:line="240" w:lineRule="auto"/>
              <w:jc w:val="center"/>
              <w:rPr>
                <w:rFonts w:ascii="Calibri" w:eastAsia="Calibri" w:hAnsi="Calibri" w:cs="Calibri"/>
                <w:b/>
                <w:color w:val="000000" w:themeColor="text1"/>
              </w:rPr>
            </w:pPr>
            <w:r w:rsidRPr="007D40E0">
              <w:rPr>
                <w:rFonts w:ascii="Calibri" w:eastAsia="Calibri" w:hAnsi="Calibri" w:cs="Calibri"/>
                <w:b/>
                <w:color w:val="000000" w:themeColor="text1"/>
              </w:rPr>
              <w:t>Readings</w:t>
            </w:r>
            <w:r w:rsidR="001D21D3" w:rsidRPr="007D40E0">
              <w:rPr>
                <w:rFonts w:ascii="Calibri" w:eastAsia="Calibri" w:hAnsi="Calibri" w:cs="Calibri"/>
                <w:b/>
                <w:color w:val="000000" w:themeColor="text1"/>
              </w:rPr>
              <w:t xml:space="preserve"> / Media</w:t>
            </w:r>
          </w:p>
        </w:tc>
        <w:tc>
          <w:tcPr>
            <w:tcW w:w="1407" w:type="dxa"/>
            <w:tcBorders>
              <w:bottom w:val="single" w:sz="18" w:space="0" w:color="000000"/>
            </w:tcBorders>
            <w:shd w:val="clear" w:color="auto" w:fill="C5E0B3" w:themeFill="accent6" w:themeFillTint="66"/>
          </w:tcPr>
          <w:p w14:paraId="40A52A4F" w14:textId="1CD74B5D" w:rsidR="00B90A0C" w:rsidRPr="007D40E0" w:rsidRDefault="009B448E" w:rsidP="00DF7CEB">
            <w:pPr>
              <w:spacing w:after="120" w:line="240" w:lineRule="auto"/>
              <w:jc w:val="center"/>
              <w:rPr>
                <w:rFonts w:ascii="Calibri" w:eastAsia="Calibri" w:hAnsi="Calibri" w:cs="Calibri"/>
                <w:b/>
                <w:color w:val="000000" w:themeColor="text1"/>
              </w:rPr>
            </w:pPr>
            <w:r w:rsidRPr="007D40E0">
              <w:rPr>
                <w:rFonts w:ascii="Calibri" w:eastAsia="Calibri" w:hAnsi="Calibri" w:cs="Calibri"/>
                <w:b/>
                <w:color w:val="000000" w:themeColor="text1"/>
              </w:rPr>
              <w:t>Assignments</w:t>
            </w:r>
          </w:p>
        </w:tc>
      </w:tr>
      <w:tr w:rsidR="007D40E0" w:rsidRPr="007D40E0" w14:paraId="6C93025B" w14:textId="77777777" w:rsidTr="00772283">
        <w:trPr>
          <w:trHeight w:val="851"/>
        </w:trPr>
        <w:tc>
          <w:tcPr>
            <w:tcW w:w="988" w:type="dxa"/>
            <w:tcBorders>
              <w:top w:val="single" w:sz="18" w:space="0" w:color="000000"/>
            </w:tcBorders>
            <w:shd w:val="clear" w:color="auto" w:fill="B4C6E7" w:themeFill="accent1" w:themeFillTint="66"/>
          </w:tcPr>
          <w:p w14:paraId="22AD638B" w14:textId="77777777" w:rsidR="00B90A0C" w:rsidRPr="007D40E0" w:rsidRDefault="00B90A0C"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1</w:t>
            </w:r>
          </w:p>
          <w:p w14:paraId="70D08CFB" w14:textId="4F755060" w:rsidR="00B90A0C" w:rsidRPr="007D40E0" w:rsidRDefault="00047B64"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8/23 - 25</w:t>
            </w:r>
          </w:p>
        </w:tc>
        <w:tc>
          <w:tcPr>
            <w:tcW w:w="1903" w:type="dxa"/>
            <w:tcBorders>
              <w:top w:val="single" w:sz="18" w:space="0" w:color="000000"/>
            </w:tcBorders>
          </w:tcPr>
          <w:p w14:paraId="296EB441" w14:textId="5D951F2E" w:rsidR="00B90A0C" w:rsidRPr="007D40E0" w:rsidRDefault="00B90A0C" w:rsidP="008D1652">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Introductions</w:t>
            </w:r>
            <w:r w:rsidR="008D1652">
              <w:rPr>
                <w:rFonts w:ascii="Calibri" w:eastAsia="Calibri" w:hAnsi="Calibri" w:cs="Calibri"/>
                <w:color w:val="000000" w:themeColor="text1"/>
              </w:rPr>
              <w:t xml:space="preserve">, </w:t>
            </w:r>
            <w:r w:rsidRPr="007D40E0">
              <w:rPr>
                <w:rFonts w:ascii="Calibri" w:eastAsia="Calibri" w:hAnsi="Calibri" w:cs="Calibri"/>
                <w:color w:val="000000" w:themeColor="text1"/>
              </w:rPr>
              <w:t>Survey</w:t>
            </w:r>
            <w:r w:rsidR="008D1652">
              <w:rPr>
                <w:rFonts w:ascii="Calibri" w:eastAsia="Calibri" w:hAnsi="Calibri" w:cs="Calibri"/>
                <w:color w:val="000000" w:themeColor="text1"/>
              </w:rPr>
              <w:t xml:space="preserve">, </w:t>
            </w:r>
            <w:r w:rsidR="00C80B68" w:rsidRPr="007D40E0">
              <w:rPr>
                <w:rFonts w:ascii="Calibri" w:eastAsia="Calibri" w:hAnsi="Calibri" w:cs="Calibri"/>
                <w:color w:val="000000" w:themeColor="text1"/>
              </w:rPr>
              <w:t>OAKS for this class</w:t>
            </w:r>
          </w:p>
        </w:tc>
        <w:tc>
          <w:tcPr>
            <w:tcW w:w="1946" w:type="dxa"/>
            <w:tcBorders>
              <w:top w:val="single" w:sz="18" w:space="0" w:color="000000"/>
            </w:tcBorders>
            <w:shd w:val="clear" w:color="auto" w:fill="FFE599" w:themeFill="accent4" w:themeFillTint="66"/>
          </w:tcPr>
          <w:p w14:paraId="1705E2E1" w14:textId="77777777" w:rsidR="00B90A0C" w:rsidRPr="007D40E0" w:rsidRDefault="00B90A0C"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What is this class about?</w:t>
            </w:r>
          </w:p>
        </w:tc>
        <w:tc>
          <w:tcPr>
            <w:tcW w:w="3400" w:type="dxa"/>
            <w:tcBorders>
              <w:top w:val="single" w:sz="18" w:space="0" w:color="000000"/>
            </w:tcBorders>
          </w:tcPr>
          <w:p w14:paraId="57DD8D3B" w14:textId="62846CE3" w:rsidR="00B90A0C" w:rsidRPr="007D40E0" w:rsidRDefault="00B90A0C" w:rsidP="00DF7CEB">
            <w:pPr>
              <w:spacing w:after="120" w:line="240" w:lineRule="auto"/>
              <w:rPr>
                <w:rFonts w:ascii="Calibri" w:eastAsia="Calibri" w:hAnsi="Calibri" w:cs="Calibri"/>
                <w:color w:val="000000" w:themeColor="text1"/>
              </w:rPr>
            </w:pPr>
          </w:p>
        </w:tc>
        <w:tc>
          <w:tcPr>
            <w:tcW w:w="1407" w:type="dxa"/>
            <w:tcBorders>
              <w:top w:val="single" w:sz="18" w:space="0" w:color="000000"/>
            </w:tcBorders>
            <w:shd w:val="clear" w:color="auto" w:fill="C5E0B3" w:themeFill="accent6" w:themeFillTint="66"/>
          </w:tcPr>
          <w:p w14:paraId="697FF2D0" w14:textId="77777777" w:rsidR="00B90A0C" w:rsidRPr="007D40E0" w:rsidRDefault="00B90A0C" w:rsidP="00DF7CEB">
            <w:pPr>
              <w:spacing w:after="120" w:line="240" w:lineRule="auto"/>
              <w:rPr>
                <w:rFonts w:ascii="Calibri" w:eastAsia="Calibri" w:hAnsi="Calibri" w:cs="Calibri"/>
                <w:color w:val="000000" w:themeColor="text1"/>
              </w:rPr>
            </w:pPr>
          </w:p>
        </w:tc>
      </w:tr>
      <w:tr w:rsidR="007D40E0" w:rsidRPr="007D40E0" w14:paraId="70F8232B" w14:textId="77777777" w:rsidTr="00772283">
        <w:trPr>
          <w:trHeight w:val="851"/>
        </w:trPr>
        <w:tc>
          <w:tcPr>
            <w:tcW w:w="988" w:type="dxa"/>
            <w:shd w:val="clear" w:color="auto" w:fill="B4C6E7" w:themeFill="accent1" w:themeFillTint="66"/>
          </w:tcPr>
          <w:p w14:paraId="5ECE535E" w14:textId="77777777" w:rsidR="00B90A0C" w:rsidRPr="007D40E0" w:rsidRDefault="00B90A0C"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2</w:t>
            </w:r>
          </w:p>
          <w:p w14:paraId="2C613629" w14:textId="6AD4DA87" w:rsidR="00B90A0C" w:rsidRPr="007D40E0" w:rsidRDefault="00047B64"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8/28 - 30</w:t>
            </w:r>
          </w:p>
        </w:tc>
        <w:tc>
          <w:tcPr>
            <w:tcW w:w="1903" w:type="dxa"/>
          </w:tcPr>
          <w:p w14:paraId="286783C9" w14:textId="77777777" w:rsidR="00B90A0C" w:rsidRPr="007D40E0" w:rsidRDefault="00B90A0C" w:rsidP="00DF7CEB">
            <w:pPr>
              <w:spacing w:after="120" w:line="240" w:lineRule="auto"/>
              <w:rPr>
                <w:rFonts w:ascii="Calibri" w:eastAsia="Calibri" w:hAnsi="Calibri" w:cs="Calibri"/>
                <w:color w:val="000000" w:themeColor="text1"/>
              </w:rPr>
            </w:pPr>
          </w:p>
        </w:tc>
        <w:tc>
          <w:tcPr>
            <w:tcW w:w="1946" w:type="dxa"/>
            <w:shd w:val="clear" w:color="auto" w:fill="FFE599" w:themeFill="accent4" w:themeFillTint="66"/>
          </w:tcPr>
          <w:p w14:paraId="26377509" w14:textId="43DEF4A9" w:rsidR="00B90A0C" w:rsidRPr="007D40E0" w:rsidRDefault="00B90A0C" w:rsidP="00DF7CEB">
            <w:pPr>
              <w:spacing w:after="120" w:line="240" w:lineRule="auto"/>
              <w:rPr>
                <w:rFonts w:ascii="Calibri" w:eastAsia="Calibri" w:hAnsi="Calibri" w:cs="Calibri"/>
                <w:b/>
                <w:iCs/>
                <w:color w:val="000000" w:themeColor="text1"/>
              </w:rPr>
            </w:pPr>
            <w:r w:rsidRPr="007D40E0">
              <w:rPr>
                <w:rFonts w:ascii="Calibri" w:eastAsia="Calibri" w:hAnsi="Calibri" w:cs="Calibri"/>
                <w:b/>
                <w:iCs/>
                <w:color w:val="000000" w:themeColor="text1"/>
              </w:rPr>
              <w:t xml:space="preserve">The examined life, </w:t>
            </w:r>
            <w:r w:rsidRPr="007D40E0">
              <w:rPr>
                <w:rFonts w:ascii="Calibri" w:eastAsia="Calibri" w:hAnsi="Calibri" w:cs="Calibri"/>
                <w:b/>
                <w:i/>
                <w:color w:val="000000" w:themeColor="text1"/>
              </w:rPr>
              <w:t>eudaimonia</w:t>
            </w:r>
            <w:r w:rsidR="001D21D3" w:rsidRPr="007D40E0">
              <w:rPr>
                <w:rFonts w:ascii="Calibri" w:eastAsia="Calibri" w:hAnsi="Calibri" w:cs="Calibri"/>
                <w:b/>
                <w:iCs/>
                <w:color w:val="000000" w:themeColor="text1"/>
              </w:rPr>
              <w:t>,</w:t>
            </w:r>
            <w:r w:rsidRPr="007D40E0">
              <w:rPr>
                <w:rFonts w:ascii="Calibri" w:eastAsia="Calibri" w:hAnsi="Calibri" w:cs="Calibri"/>
                <w:b/>
                <w:iCs/>
                <w:color w:val="000000" w:themeColor="text1"/>
              </w:rPr>
              <w:t xml:space="preserve"> and justice</w:t>
            </w:r>
          </w:p>
        </w:tc>
        <w:tc>
          <w:tcPr>
            <w:tcW w:w="3400" w:type="dxa"/>
          </w:tcPr>
          <w:p w14:paraId="3891AAE5" w14:textId="7D073E8F" w:rsidR="00B90A0C" w:rsidRPr="007D40E0" w:rsidRDefault="00B90A0C" w:rsidP="00DF7CEB">
            <w:pPr>
              <w:shd w:val="clear" w:color="auto" w:fill="FFFFFF"/>
              <w:spacing w:after="120" w:line="240" w:lineRule="auto"/>
              <w:rPr>
                <w:rFonts w:ascii="Calibri" w:hAnsi="Calibri" w:cs="Calibri"/>
                <w:i/>
                <w:iCs/>
                <w:color w:val="000000" w:themeColor="text1"/>
              </w:rPr>
            </w:pPr>
            <w:r w:rsidRPr="007D40E0">
              <w:rPr>
                <w:rFonts w:ascii="Calibri" w:hAnsi="Calibri" w:cs="Calibri"/>
                <w:color w:val="000000" w:themeColor="text1"/>
              </w:rPr>
              <w:t>Plato</w:t>
            </w:r>
            <w:r w:rsidRPr="007D40E0">
              <w:rPr>
                <w:rStyle w:val="Emphasis"/>
                <w:rFonts w:ascii="Calibri" w:hAnsi="Calibri" w:cs="Calibri"/>
                <w:color w:val="000000" w:themeColor="text1"/>
              </w:rPr>
              <w:t>,</w:t>
            </w:r>
            <w:r w:rsidRPr="007D40E0">
              <w:rPr>
                <w:rFonts w:ascii="Calibri" w:hAnsi="Calibri" w:cs="Calibri"/>
                <w:i/>
                <w:iCs/>
                <w:color w:val="000000" w:themeColor="text1"/>
              </w:rPr>
              <w:t xml:space="preserve"> Apology</w:t>
            </w:r>
            <w:r w:rsidRPr="007D40E0">
              <w:rPr>
                <w:rFonts w:ascii="Calibri" w:hAnsi="Calibri" w:cs="Calibri"/>
                <w:color w:val="000000" w:themeColor="text1"/>
              </w:rPr>
              <w:t xml:space="preserve">; </w:t>
            </w:r>
            <w:r w:rsidRPr="007D40E0">
              <w:rPr>
                <w:rFonts w:ascii="Calibri" w:hAnsi="Calibri" w:cs="Calibri"/>
                <w:i/>
                <w:iCs/>
                <w:color w:val="000000" w:themeColor="text1"/>
              </w:rPr>
              <w:t>Crito</w:t>
            </w:r>
          </w:p>
          <w:p w14:paraId="4755D7C0" w14:textId="77777777" w:rsidR="00B90A0C" w:rsidRPr="007D40E0" w:rsidRDefault="00B90A0C" w:rsidP="00DF7CEB">
            <w:pPr>
              <w:shd w:val="clear" w:color="auto" w:fill="FFFFFF"/>
              <w:spacing w:after="120" w:line="240" w:lineRule="auto"/>
              <w:rPr>
                <w:rFonts w:ascii="Calibri" w:hAnsi="Calibri" w:cs="Calibri"/>
                <w:color w:val="000000" w:themeColor="text1"/>
              </w:rPr>
            </w:pPr>
            <w:r w:rsidRPr="007D40E0">
              <w:rPr>
                <w:rFonts w:ascii="Calibri" w:hAnsi="Calibri" w:cs="Calibri"/>
                <w:color w:val="000000" w:themeColor="text1"/>
              </w:rPr>
              <w:t xml:space="preserve">Martin Luther King Jr., excerpts, </w:t>
            </w:r>
            <w:r w:rsidRPr="007D40E0">
              <w:rPr>
                <w:rFonts w:ascii="Calibri" w:hAnsi="Calibri" w:cs="Calibri"/>
                <w:i/>
                <w:iCs/>
                <w:color w:val="000000" w:themeColor="text1"/>
              </w:rPr>
              <w:t xml:space="preserve">Letter from Birmingham City Jail </w:t>
            </w:r>
            <w:r w:rsidRPr="007D40E0">
              <w:rPr>
                <w:rFonts w:ascii="Calibri" w:hAnsi="Calibri" w:cs="Calibri"/>
                <w:color w:val="000000" w:themeColor="text1"/>
              </w:rPr>
              <w:t xml:space="preserve"> </w:t>
            </w:r>
          </w:p>
        </w:tc>
        <w:tc>
          <w:tcPr>
            <w:tcW w:w="1407" w:type="dxa"/>
            <w:shd w:val="clear" w:color="auto" w:fill="C5E0B3" w:themeFill="accent6" w:themeFillTint="66"/>
          </w:tcPr>
          <w:p w14:paraId="4342C24F" w14:textId="12F9ABFF" w:rsidR="00B90A0C" w:rsidRPr="007D40E0" w:rsidRDefault="005A0C71" w:rsidP="00DF7CEB">
            <w:pPr>
              <w:spacing w:after="120" w:line="240" w:lineRule="auto"/>
              <w:rPr>
                <w:rFonts w:ascii="Calibri" w:eastAsia="Calibri" w:hAnsi="Calibri" w:cs="Calibri"/>
                <w:b/>
                <w:color w:val="000000" w:themeColor="text1"/>
              </w:rPr>
            </w:pPr>
            <w:r w:rsidRPr="005A0C71">
              <w:rPr>
                <w:rFonts w:ascii="Calibri" w:eastAsia="Calibri" w:hAnsi="Calibri" w:cs="Calibri"/>
                <w:bCs/>
                <w:color w:val="000000" w:themeColor="text1"/>
              </w:rPr>
              <w:t>Discussion</w:t>
            </w:r>
          </w:p>
          <w:p w14:paraId="73251734" w14:textId="77777777" w:rsidR="00B90A0C" w:rsidRPr="007D40E0" w:rsidRDefault="00B90A0C" w:rsidP="00DF7CEB">
            <w:pPr>
              <w:spacing w:after="120" w:line="240" w:lineRule="auto"/>
              <w:rPr>
                <w:rFonts w:ascii="Calibri" w:eastAsia="Calibri" w:hAnsi="Calibri" w:cs="Calibri"/>
                <w:color w:val="000000" w:themeColor="text1"/>
              </w:rPr>
            </w:pPr>
          </w:p>
        </w:tc>
      </w:tr>
      <w:tr w:rsidR="007D40E0" w:rsidRPr="007D40E0" w14:paraId="14839ADF" w14:textId="77777777" w:rsidTr="00772283">
        <w:trPr>
          <w:trHeight w:val="851"/>
        </w:trPr>
        <w:tc>
          <w:tcPr>
            <w:tcW w:w="988" w:type="dxa"/>
            <w:shd w:val="clear" w:color="auto" w:fill="B4C6E7" w:themeFill="accent1" w:themeFillTint="66"/>
          </w:tcPr>
          <w:p w14:paraId="11497838" w14:textId="3768C864" w:rsidR="00B90A0C" w:rsidRPr="007D40E0" w:rsidRDefault="00B90A0C"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3</w:t>
            </w:r>
          </w:p>
          <w:p w14:paraId="7A6A1D6E" w14:textId="788F8517" w:rsidR="00047B64" w:rsidRPr="007D40E0" w:rsidRDefault="00047B64"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9/4 - 6</w:t>
            </w:r>
          </w:p>
        </w:tc>
        <w:tc>
          <w:tcPr>
            <w:tcW w:w="1903" w:type="dxa"/>
          </w:tcPr>
          <w:p w14:paraId="53F80C0E" w14:textId="77777777" w:rsidR="00B90A0C" w:rsidRPr="007D40E0" w:rsidRDefault="00B90A0C" w:rsidP="00DF7CEB">
            <w:pPr>
              <w:spacing w:after="120" w:line="240" w:lineRule="auto"/>
              <w:rPr>
                <w:rFonts w:ascii="Calibri" w:eastAsia="Calibri" w:hAnsi="Calibri" w:cs="Calibri"/>
                <w:b/>
                <w:color w:val="000000" w:themeColor="text1"/>
              </w:rPr>
            </w:pPr>
          </w:p>
          <w:p w14:paraId="6DF3621B" w14:textId="77777777" w:rsidR="00B90A0C" w:rsidRPr="007D40E0" w:rsidRDefault="00B90A0C" w:rsidP="00DF7CEB">
            <w:pPr>
              <w:spacing w:after="120" w:line="240" w:lineRule="auto"/>
              <w:rPr>
                <w:rFonts w:ascii="Calibri" w:hAnsi="Calibri" w:cs="Calibri"/>
                <w:color w:val="000000" w:themeColor="text1"/>
              </w:rPr>
            </w:pPr>
          </w:p>
        </w:tc>
        <w:tc>
          <w:tcPr>
            <w:tcW w:w="1946" w:type="dxa"/>
            <w:shd w:val="clear" w:color="auto" w:fill="FFE599" w:themeFill="accent4" w:themeFillTint="66"/>
          </w:tcPr>
          <w:p w14:paraId="2D078AAA" w14:textId="77777777" w:rsidR="00B90A0C" w:rsidRPr="007D40E0" w:rsidRDefault="00B90A0C" w:rsidP="00DF7CEB">
            <w:pPr>
              <w:spacing w:after="120" w:line="240" w:lineRule="auto"/>
              <w:rPr>
                <w:rFonts w:ascii="Calibri" w:eastAsia="Calibri" w:hAnsi="Calibri" w:cs="Calibri"/>
                <w:b/>
                <w:iCs/>
                <w:color w:val="000000" w:themeColor="text1"/>
              </w:rPr>
            </w:pPr>
            <w:r w:rsidRPr="007D40E0">
              <w:rPr>
                <w:rFonts w:ascii="Calibri" w:eastAsia="Calibri" w:hAnsi="Calibri" w:cs="Calibri"/>
                <w:b/>
                <w:iCs/>
                <w:color w:val="000000" w:themeColor="text1"/>
              </w:rPr>
              <w:t>Ancient Eastern traditions</w:t>
            </w:r>
          </w:p>
        </w:tc>
        <w:tc>
          <w:tcPr>
            <w:tcW w:w="3400" w:type="dxa"/>
          </w:tcPr>
          <w:p w14:paraId="3AC11068" w14:textId="77777777" w:rsidR="00B90A0C" w:rsidRPr="007D40E0" w:rsidRDefault="00B90A0C" w:rsidP="00DF7CEB">
            <w:pPr>
              <w:spacing w:after="120" w:line="240" w:lineRule="auto"/>
              <w:rPr>
                <w:rFonts w:ascii="Calibri" w:eastAsia="Calibri" w:hAnsi="Calibri" w:cs="Calibri"/>
                <w:bCs/>
                <w:i/>
                <w:iCs/>
                <w:color w:val="000000" w:themeColor="text1"/>
              </w:rPr>
            </w:pPr>
            <w:r w:rsidRPr="007D40E0">
              <w:rPr>
                <w:rFonts w:ascii="Calibri" w:eastAsia="Calibri" w:hAnsi="Calibri" w:cs="Calibri"/>
                <w:bCs/>
                <w:color w:val="000000" w:themeColor="text1"/>
              </w:rPr>
              <w:t xml:space="preserve">Introduction and chapters on Buddhism, Confucianism, Daoism from </w:t>
            </w:r>
            <w:r w:rsidRPr="007D40E0">
              <w:rPr>
                <w:rFonts w:ascii="Calibri" w:eastAsia="Calibri" w:hAnsi="Calibri" w:cs="Calibri"/>
                <w:bCs/>
                <w:i/>
                <w:iCs/>
                <w:color w:val="000000" w:themeColor="text1"/>
              </w:rPr>
              <w:t>How to Live a Good Life</w:t>
            </w:r>
          </w:p>
          <w:p w14:paraId="155F621E" w14:textId="778410B2" w:rsidR="001D21D3" w:rsidRPr="007D40E0" w:rsidRDefault="001D21D3" w:rsidP="00DF7CEB">
            <w:pPr>
              <w:spacing w:after="120" w:line="240" w:lineRule="auto"/>
              <w:rPr>
                <w:rFonts w:ascii="Calibri" w:eastAsia="Times New Roman" w:hAnsi="Calibri" w:cs="Calibri"/>
                <w:lang w:eastAsia="fr-FR"/>
              </w:rPr>
            </w:pPr>
            <w:r w:rsidRPr="007D40E0">
              <w:rPr>
                <w:rFonts w:ascii="Calibri" w:eastAsia="Times New Roman" w:hAnsi="Calibri" w:cs="Calibri"/>
                <w:lang w:eastAsia="fr-FR"/>
              </w:rPr>
              <w:t>*Bryan Van Norden, “</w:t>
            </w:r>
            <w:hyperlink r:id="rId17" w:history="1">
              <w:r w:rsidRPr="007D40E0">
                <w:rPr>
                  <w:rStyle w:val="Hyperlink"/>
                  <w:rFonts w:ascii="Calibri" w:eastAsia="Times New Roman" w:hAnsi="Calibri" w:cs="Calibri"/>
                  <w:lang w:eastAsia="fr-FR"/>
                </w:rPr>
                <w:t>The second sage</w:t>
              </w:r>
            </w:hyperlink>
            <w:r w:rsidRPr="007D40E0">
              <w:rPr>
                <w:rFonts w:ascii="Calibri" w:eastAsia="Times New Roman" w:hAnsi="Calibri" w:cs="Calibri"/>
                <w:lang w:eastAsia="fr-FR"/>
              </w:rPr>
              <w:t>”</w:t>
            </w:r>
          </w:p>
        </w:tc>
        <w:tc>
          <w:tcPr>
            <w:tcW w:w="1407" w:type="dxa"/>
            <w:shd w:val="clear" w:color="auto" w:fill="C5E0B3" w:themeFill="accent6" w:themeFillTint="66"/>
          </w:tcPr>
          <w:p w14:paraId="523D4B6E" w14:textId="106A2C14" w:rsidR="00B90A0C" w:rsidRPr="007D40E0" w:rsidRDefault="00C03DB3" w:rsidP="00DF7CEB">
            <w:pPr>
              <w:spacing w:after="120" w:line="240" w:lineRule="auto"/>
              <w:rPr>
                <w:rFonts w:ascii="Calibri" w:eastAsia="Calibri" w:hAnsi="Calibri" w:cs="Calibri"/>
                <w:color w:val="000000" w:themeColor="text1"/>
              </w:rPr>
            </w:pPr>
            <w:r>
              <w:rPr>
                <w:rFonts w:ascii="Calibri" w:eastAsia="Calibri" w:hAnsi="Calibri" w:cs="Calibri"/>
                <w:color w:val="000000" w:themeColor="text1"/>
              </w:rPr>
              <w:t>Annotations</w:t>
            </w:r>
          </w:p>
        </w:tc>
      </w:tr>
      <w:tr w:rsidR="007D40E0" w:rsidRPr="007D40E0" w14:paraId="173E2DE8" w14:textId="77777777" w:rsidTr="00772283">
        <w:trPr>
          <w:trHeight w:val="851"/>
        </w:trPr>
        <w:tc>
          <w:tcPr>
            <w:tcW w:w="988" w:type="dxa"/>
            <w:shd w:val="clear" w:color="auto" w:fill="B4C6E7" w:themeFill="accent1" w:themeFillTint="66"/>
          </w:tcPr>
          <w:p w14:paraId="3797F157" w14:textId="28040A46" w:rsidR="00B90A0C" w:rsidRPr="007D40E0" w:rsidRDefault="00B90A0C"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4</w:t>
            </w:r>
          </w:p>
          <w:p w14:paraId="17D923AC" w14:textId="4418D173" w:rsidR="00047B64" w:rsidRPr="007D40E0" w:rsidRDefault="00047B64"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9/11 - 13</w:t>
            </w:r>
          </w:p>
        </w:tc>
        <w:tc>
          <w:tcPr>
            <w:tcW w:w="1903" w:type="dxa"/>
          </w:tcPr>
          <w:p w14:paraId="003A3BFB" w14:textId="77777777" w:rsidR="00B90A0C" w:rsidRPr="007D40E0" w:rsidRDefault="00B90A0C" w:rsidP="00DF7CEB">
            <w:pPr>
              <w:spacing w:after="120" w:line="240" w:lineRule="auto"/>
              <w:rPr>
                <w:rFonts w:ascii="Calibri" w:eastAsia="Calibri" w:hAnsi="Calibri" w:cs="Calibri"/>
                <w:color w:val="000000" w:themeColor="text1"/>
              </w:rPr>
            </w:pPr>
          </w:p>
        </w:tc>
        <w:tc>
          <w:tcPr>
            <w:tcW w:w="1946" w:type="dxa"/>
            <w:shd w:val="clear" w:color="auto" w:fill="FFE599" w:themeFill="accent4" w:themeFillTint="66"/>
          </w:tcPr>
          <w:p w14:paraId="551BAC07" w14:textId="28765974" w:rsidR="00B90A0C" w:rsidRPr="007D40E0" w:rsidRDefault="00B90A0C"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Ancient Western traditions</w:t>
            </w:r>
          </w:p>
        </w:tc>
        <w:tc>
          <w:tcPr>
            <w:tcW w:w="3400" w:type="dxa"/>
          </w:tcPr>
          <w:p w14:paraId="21A369F4" w14:textId="77777777" w:rsidR="00B90A0C" w:rsidRPr="007D40E0" w:rsidRDefault="00B90A0C" w:rsidP="00DF7CEB">
            <w:pPr>
              <w:shd w:val="clear" w:color="auto" w:fill="FFFFFF"/>
              <w:spacing w:after="120" w:line="240" w:lineRule="auto"/>
              <w:rPr>
                <w:rStyle w:val="instructurefileholder"/>
                <w:rFonts w:ascii="Calibri" w:hAnsi="Calibri" w:cs="Calibri"/>
                <w:color w:val="000000" w:themeColor="text1"/>
              </w:rPr>
            </w:pPr>
            <w:r w:rsidRPr="007D40E0">
              <w:rPr>
                <w:rFonts w:ascii="Calibri" w:hAnsi="Calibri" w:cs="Calibri"/>
                <w:color w:val="000000" w:themeColor="text1"/>
              </w:rPr>
              <w:t xml:space="preserve">Aristotle, </w:t>
            </w:r>
            <w:r w:rsidRPr="007D40E0">
              <w:rPr>
                <w:rStyle w:val="Emphasis"/>
                <w:rFonts w:ascii="Calibri" w:hAnsi="Calibri" w:cs="Calibri"/>
                <w:color w:val="000000" w:themeColor="text1"/>
              </w:rPr>
              <w:t>Nicomachean Ethics,</w:t>
            </w:r>
            <w:r w:rsidRPr="007D40E0">
              <w:rPr>
                <w:rStyle w:val="instructurefileholder"/>
                <w:rFonts w:ascii="Calibri" w:hAnsi="Calibri" w:cs="Calibri"/>
                <w:color w:val="000000" w:themeColor="text1"/>
              </w:rPr>
              <w:t> Book I</w:t>
            </w:r>
          </w:p>
          <w:p w14:paraId="15247C9A" w14:textId="2DD517C9" w:rsidR="00B90A0C" w:rsidRPr="007D40E0" w:rsidRDefault="001D21D3" w:rsidP="00DF7CEB">
            <w:pPr>
              <w:shd w:val="clear" w:color="auto" w:fill="FFFFFF"/>
              <w:spacing w:after="120" w:line="240" w:lineRule="auto"/>
              <w:rPr>
                <w:rFonts w:ascii="Calibri" w:hAnsi="Calibri" w:cs="Calibri"/>
                <w:color w:val="000000" w:themeColor="text1"/>
              </w:rPr>
            </w:pPr>
            <w:r w:rsidRPr="007D40E0">
              <w:rPr>
                <w:rFonts w:ascii="Calibri" w:hAnsi="Calibri" w:cs="Calibri"/>
                <w:color w:val="000000" w:themeColor="text1"/>
              </w:rPr>
              <w:t xml:space="preserve">Stoics: </w:t>
            </w:r>
            <w:r w:rsidR="00B90A0C" w:rsidRPr="007D40E0">
              <w:rPr>
                <w:rFonts w:ascii="Calibri" w:hAnsi="Calibri" w:cs="Calibri"/>
                <w:color w:val="000000" w:themeColor="text1"/>
              </w:rPr>
              <w:t>Selections from Epictetus, Cicero, and Seneca</w:t>
            </w:r>
          </w:p>
          <w:p w14:paraId="33CCD3F2" w14:textId="0BF864C6" w:rsidR="00B90A0C" w:rsidRPr="007D40E0" w:rsidRDefault="001D21D3" w:rsidP="00DF7CEB">
            <w:pPr>
              <w:shd w:val="clear" w:color="auto" w:fill="FFFFFF"/>
              <w:spacing w:after="120" w:line="240" w:lineRule="auto"/>
              <w:rPr>
                <w:rFonts w:ascii="Calibri" w:eastAsia="Calibri" w:hAnsi="Calibri" w:cs="Calibri"/>
                <w:color w:val="000000" w:themeColor="text1"/>
              </w:rPr>
            </w:pPr>
            <w:r w:rsidRPr="007D40E0">
              <w:rPr>
                <w:rStyle w:val="instructurefileholder"/>
                <w:rFonts w:ascii="Calibri" w:hAnsi="Calibri" w:cs="Calibri"/>
                <w:color w:val="000000" w:themeColor="text1"/>
              </w:rPr>
              <w:t>E</w:t>
            </w:r>
            <w:r w:rsidRPr="007D40E0">
              <w:rPr>
                <w:rStyle w:val="instructurefileholder"/>
                <w:rFonts w:ascii="Calibri" w:hAnsi="Calibri" w:cs="Calibri"/>
              </w:rPr>
              <w:t xml:space="preserve">picureans: </w:t>
            </w:r>
            <w:r w:rsidR="00B90A0C" w:rsidRPr="007D40E0">
              <w:rPr>
                <w:rStyle w:val="instructurefileholder"/>
                <w:rFonts w:ascii="Calibri" w:hAnsi="Calibri" w:cs="Calibri"/>
                <w:color w:val="000000" w:themeColor="text1"/>
              </w:rPr>
              <w:t>Selections from Epicurus and Lucretius</w:t>
            </w:r>
          </w:p>
        </w:tc>
        <w:tc>
          <w:tcPr>
            <w:tcW w:w="1407" w:type="dxa"/>
            <w:shd w:val="clear" w:color="auto" w:fill="C5E0B3" w:themeFill="accent6" w:themeFillTint="66"/>
          </w:tcPr>
          <w:p w14:paraId="6E567CFA" w14:textId="77777777" w:rsidR="00C03DB3" w:rsidRDefault="00C03DB3" w:rsidP="00DF7CEB">
            <w:pPr>
              <w:spacing w:after="120" w:line="240" w:lineRule="auto"/>
              <w:rPr>
                <w:rFonts w:ascii="Calibri" w:eastAsia="Calibri" w:hAnsi="Calibri" w:cs="Calibri"/>
                <w:b/>
                <w:bCs/>
                <w:color w:val="C00000"/>
              </w:rPr>
            </w:pPr>
          </w:p>
          <w:p w14:paraId="44B8BD28" w14:textId="77777777" w:rsidR="00151E23" w:rsidRDefault="00151E23" w:rsidP="00DF7CEB">
            <w:pPr>
              <w:spacing w:after="120" w:line="240" w:lineRule="auto"/>
              <w:rPr>
                <w:rFonts w:ascii="Calibri" w:eastAsia="Calibri" w:hAnsi="Calibri" w:cs="Calibri"/>
                <w:b/>
                <w:bCs/>
                <w:color w:val="C00000"/>
              </w:rPr>
            </w:pPr>
          </w:p>
          <w:p w14:paraId="58F68903" w14:textId="1397638E" w:rsidR="00151E23" w:rsidRDefault="00C03DB3" w:rsidP="00DF7CEB">
            <w:pPr>
              <w:spacing w:after="120" w:line="240" w:lineRule="auto"/>
              <w:rPr>
                <w:rFonts w:ascii="Calibri" w:eastAsia="Calibri" w:hAnsi="Calibri" w:cs="Calibri"/>
                <w:color w:val="000000" w:themeColor="text1"/>
              </w:rPr>
            </w:pPr>
            <w:r>
              <w:rPr>
                <w:rFonts w:ascii="Calibri" w:eastAsia="Calibri" w:hAnsi="Calibri" w:cs="Calibri"/>
                <w:color w:val="000000" w:themeColor="text1"/>
              </w:rPr>
              <w:t>Reading Qs</w:t>
            </w:r>
          </w:p>
          <w:p w14:paraId="53EBC700" w14:textId="611855C1" w:rsidR="00151E23" w:rsidRPr="00151E23" w:rsidRDefault="00151E23" w:rsidP="00151E23">
            <w:pPr>
              <w:spacing w:after="120" w:line="240" w:lineRule="auto"/>
              <w:rPr>
                <w:rFonts w:ascii="Calibri" w:eastAsia="Calibri" w:hAnsi="Calibri" w:cs="Calibri"/>
                <w:b/>
                <w:bCs/>
                <w:color w:val="C00000"/>
              </w:rPr>
            </w:pPr>
            <w:r w:rsidRPr="007D40E0">
              <w:rPr>
                <w:rFonts w:ascii="Calibri" w:eastAsia="Calibri" w:hAnsi="Calibri" w:cs="Calibri"/>
                <w:b/>
                <w:bCs/>
                <w:color w:val="C00000"/>
              </w:rPr>
              <w:t>Essay 1 topic</w:t>
            </w:r>
          </w:p>
        </w:tc>
      </w:tr>
      <w:tr w:rsidR="007D40E0" w:rsidRPr="007D40E0" w14:paraId="45235F11" w14:textId="77777777" w:rsidTr="00772283">
        <w:trPr>
          <w:trHeight w:val="851"/>
        </w:trPr>
        <w:tc>
          <w:tcPr>
            <w:tcW w:w="988" w:type="dxa"/>
            <w:shd w:val="clear" w:color="auto" w:fill="B4C6E7" w:themeFill="accent1" w:themeFillTint="66"/>
          </w:tcPr>
          <w:p w14:paraId="4773EE21" w14:textId="427A66BC" w:rsidR="00B90A0C" w:rsidRPr="007D40E0" w:rsidRDefault="00B90A0C"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 xml:space="preserve">Week </w:t>
            </w:r>
            <w:r w:rsidR="002B2D23" w:rsidRPr="007D40E0">
              <w:rPr>
                <w:rFonts w:ascii="Calibri" w:eastAsia="Calibri" w:hAnsi="Calibri" w:cs="Calibri"/>
                <w:b/>
                <w:color w:val="000000" w:themeColor="text1"/>
              </w:rPr>
              <w:t>5</w:t>
            </w:r>
          </w:p>
          <w:p w14:paraId="45834174" w14:textId="154AC334" w:rsidR="00B90A0C" w:rsidRPr="007D40E0" w:rsidRDefault="00047B64" w:rsidP="00DF7CEB">
            <w:pPr>
              <w:spacing w:after="120" w:line="240" w:lineRule="auto"/>
              <w:rPr>
                <w:rFonts w:ascii="Calibri" w:eastAsia="Calibri" w:hAnsi="Calibri" w:cs="Calibri"/>
                <w:color w:val="000000" w:themeColor="text1"/>
              </w:rPr>
            </w:pPr>
            <w:r w:rsidRPr="007D40E0">
              <w:rPr>
                <w:rFonts w:ascii="Calibri" w:eastAsia="Calibri" w:hAnsi="Calibri" w:cs="Calibri"/>
                <w:bCs/>
                <w:color w:val="000000" w:themeColor="text1"/>
              </w:rPr>
              <w:t>9/18 - 20</w:t>
            </w:r>
          </w:p>
        </w:tc>
        <w:tc>
          <w:tcPr>
            <w:tcW w:w="1903" w:type="dxa"/>
          </w:tcPr>
          <w:p w14:paraId="5772D455" w14:textId="7EDFB2B9" w:rsidR="00B90A0C" w:rsidRPr="007D40E0" w:rsidRDefault="00B90A0C" w:rsidP="00DF7CEB">
            <w:pPr>
              <w:spacing w:after="120" w:line="240" w:lineRule="auto"/>
              <w:rPr>
                <w:rFonts w:ascii="Calibri" w:eastAsia="Calibri" w:hAnsi="Calibri" w:cs="Calibri"/>
                <w:color w:val="000000" w:themeColor="text1"/>
              </w:rPr>
            </w:pPr>
          </w:p>
        </w:tc>
        <w:tc>
          <w:tcPr>
            <w:tcW w:w="1946" w:type="dxa"/>
            <w:shd w:val="clear" w:color="auto" w:fill="FFE599" w:themeFill="accent4" w:themeFillTint="66"/>
          </w:tcPr>
          <w:p w14:paraId="6B48AEDF" w14:textId="711D0BAF" w:rsidR="00B90A0C" w:rsidRPr="007D40E0" w:rsidRDefault="001D21D3"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Utilitarianism</w:t>
            </w:r>
          </w:p>
        </w:tc>
        <w:tc>
          <w:tcPr>
            <w:tcW w:w="3400" w:type="dxa"/>
          </w:tcPr>
          <w:p w14:paraId="5E6993BA" w14:textId="30FDB2A5" w:rsidR="00B90A0C" w:rsidRPr="007D40E0" w:rsidRDefault="00B90A0C"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 xml:space="preserve">Mill, </w:t>
            </w:r>
            <w:r w:rsidRPr="007D40E0">
              <w:rPr>
                <w:rFonts w:ascii="Calibri" w:eastAsia="Calibri" w:hAnsi="Calibri" w:cs="Calibri"/>
                <w:i/>
                <w:iCs/>
                <w:color w:val="000000" w:themeColor="text1"/>
              </w:rPr>
              <w:t>Utilitarianism</w:t>
            </w:r>
            <w:r w:rsidRPr="007D40E0">
              <w:rPr>
                <w:rFonts w:ascii="Calibri" w:eastAsia="Calibri" w:hAnsi="Calibri" w:cs="Calibri"/>
                <w:color w:val="000000" w:themeColor="text1"/>
              </w:rPr>
              <w:t xml:space="preserve"> (I-II</w:t>
            </w:r>
            <w:r w:rsidR="0029246D">
              <w:rPr>
                <w:rFonts w:ascii="Calibri" w:eastAsia="Calibri" w:hAnsi="Calibri" w:cs="Calibri"/>
                <w:color w:val="000000" w:themeColor="text1"/>
              </w:rPr>
              <w:t>I</w:t>
            </w:r>
            <w:r w:rsidRPr="007D40E0">
              <w:rPr>
                <w:rFonts w:ascii="Calibri" w:eastAsia="Calibri" w:hAnsi="Calibri" w:cs="Calibri"/>
                <w:color w:val="000000" w:themeColor="text1"/>
              </w:rPr>
              <w:t>)</w:t>
            </w:r>
          </w:p>
          <w:p w14:paraId="13552402" w14:textId="77777777" w:rsidR="00B90A0C" w:rsidRPr="007D40E0" w:rsidRDefault="00B90A0C"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 xml:space="preserve">Watch Todd May on </w:t>
            </w:r>
            <w:r w:rsidRPr="007D40E0">
              <w:rPr>
                <w:rFonts w:ascii="Calibri" w:eastAsia="Calibri" w:hAnsi="Calibri" w:cs="Calibri"/>
                <w:i/>
                <w:iCs/>
                <w:color w:val="000000" w:themeColor="text1"/>
              </w:rPr>
              <w:t>The Good Place</w:t>
            </w:r>
            <w:r w:rsidRPr="007D40E0">
              <w:rPr>
                <w:rFonts w:ascii="Calibri" w:eastAsia="Calibri" w:hAnsi="Calibri" w:cs="Calibri"/>
                <w:color w:val="000000" w:themeColor="text1"/>
              </w:rPr>
              <w:t xml:space="preserve"> and utilitarianism</w:t>
            </w:r>
          </w:p>
        </w:tc>
        <w:tc>
          <w:tcPr>
            <w:tcW w:w="1407" w:type="dxa"/>
            <w:shd w:val="clear" w:color="auto" w:fill="C5E0B3" w:themeFill="accent6" w:themeFillTint="66"/>
          </w:tcPr>
          <w:p w14:paraId="4453279C" w14:textId="456C0EC8" w:rsidR="00B90A0C" w:rsidRPr="007D40E0" w:rsidRDefault="00C03DB3" w:rsidP="00DF7CEB">
            <w:pPr>
              <w:spacing w:after="120" w:line="240" w:lineRule="auto"/>
              <w:rPr>
                <w:rFonts w:ascii="Calibri" w:eastAsia="Calibri" w:hAnsi="Calibri" w:cs="Calibri"/>
                <w:b/>
                <w:bCs/>
                <w:color w:val="000000" w:themeColor="text1"/>
              </w:rPr>
            </w:pPr>
            <w:r w:rsidRPr="00C03DB3">
              <w:rPr>
                <w:rFonts w:ascii="Calibri" w:eastAsia="Calibri" w:hAnsi="Calibri" w:cs="Calibri"/>
                <w:color w:val="000000" w:themeColor="text1"/>
              </w:rPr>
              <w:t>Annotations</w:t>
            </w:r>
          </w:p>
        </w:tc>
      </w:tr>
      <w:tr w:rsidR="007D40E0" w:rsidRPr="007D40E0" w14:paraId="7915803F" w14:textId="77777777" w:rsidTr="00772283">
        <w:trPr>
          <w:trHeight w:val="638"/>
        </w:trPr>
        <w:tc>
          <w:tcPr>
            <w:tcW w:w="988" w:type="dxa"/>
            <w:shd w:val="clear" w:color="auto" w:fill="B4C6E7" w:themeFill="accent1" w:themeFillTint="66"/>
          </w:tcPr>
          <w:p w14:paraId="66184438" w14:textId="27DB6C6A" w:rsidR="00B90A0C" w:rsidRPr="007D40E0" w:rsidRDefault="00B90A0C"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lastRenderedPageBreak/>
              <w:t xml:space="preserve">Week </w:t>
            </w:r>
            <w:r w:rsidR="002B2D23" w:rsidRPr="007D40E0">
              <w:rPr>
                <w:rFonts w:ascii="Calibri" w:eastAsia="Calibri" w:hAnsi="Calibri" w:cs="Calibri"/>
                <w:b/>
                <w:color w:val="000000" w:themeColor="text1"/>
              </w:rPr>
              <w:t>6</w:t>
            </w:r>
          </w:p>
          <w:p w14:paraId="7902EF61" w14:textId="5B4B2021" w:rsidR="00047B64" w:rsidRPr="007D40E0" w:rsidRDefault="00047B64"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9/25 - 27</w:t>
            </w:r>
          </w:p>
        </w:tc>
        <w:tc>
          <w:tcPr>
            <w:tcW w:w="1903" w:type="dxa"/>
          </w:tcPr>
          <w:p w14:paraId="00A66523" w14:textId="77777777" w:rsidR="00B90A0C" w:rsidRPr="007D40E0" w:rsidRDefault="00B90A0C"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 xml:space="preserve"> </w:t>
            </w:r>
          </w:p>
        </w:tc>
        <w:tc>
          <w:tcPr>
            <w:tcW w:w="1946" w:type="dxa"/>
            <w:shd w:val="clear" w:color="auto" w:fill="FFE599" w:themeFill="accent4" w:themeFillTint="66"/>
          </w:tcPr>
          <w:p w14:paraId="0A829DCD" w14:textId="7D286259" w:rsidR="00B90A0C" w:rsidRPr="007D40E0" w:rsidRDefault="00B90A0C" w:rsidP="00DF7CEB">
            <w:pPr>
              <w:spacing w:after="120" w:line="240" w:lineRule="auto"/>
              <w:rPr>
                <w:rFonts w:ascii="Calibri" w:eastAsia="Calibri" w:hAnsi="Calibri" w:cs="Calibri"/>
                <w:b/>
                <w:color w:val="000000" w:themeColor="text1"/>
              </w:rPr>
            </w:pPr>
          </w:p>
        </w:tc>
        <w:tc>
          <w:tcPr>
            <w:tcW w:w="3400" w:type="dxa"/>
          </w:tcPr>
          <w:p w14:paraId="3A108C52" w14:textId="45011DA1" w:rsidR="001D21D3" w:rsidRPr="007D40E0" w:rsidRDefault="001D21D3" w:rsidP="00DF7CEB">
            <w:pPr>
              <w:spacing w:after="120" w:line="240" w:lineRule="auto"/>
              <w:rPr>
                <w:rFonts w:ascii="Calibri" w:eastAsia="Times New Roman" w:hAnsi="Calibri" w:cs="Calibri"/>
                <w:lang w:eastAsia="fr-FR"/>
              </w:rPr>
            </w:pPr>
            <w:r w:rsidRPr="007D40E0">
              <w:rPr>
                <w:rFonts w:ascii="Calibri" w:eastAsia="Times New Roman" w:hAnsi="Calibri" w:cs="Calibri"/>
                <w:lang w:eastAsia="fr-FR"/>
              </w:rPr>
              <w:t xml:space="preserve">Shelly Kagan, </w:t>
            </w:r>
            <w:r w:rsidRPr="007D40E0">
              <w:rPr>
                <w:rFonts w:ascii="Calibri" w:eastAsia="Times New Roman" w:hAnsi="Calibri" w:cs="Calibri"/>
                <w:i/>
                <w:iCs/>
                <w:lang w:eastAsia="fr-FR"/>
              </w:rPr>
              <w:t>The Limits of Morality</w:t>
            </w:r>
            <w:r w:rsidRPr="007D40E0">
              <w:rPr>
                <w:rFonts w:ascii="Calibri" w:eastAsia="Times New Roman" w:hAnsi="Calibri" w:cs="Calibri"/>
                <w:lang w:eastAsia="fr-FR"/>
              </w:rPr>
              <w:t xml:space="preserve"> (“Against ordinary morality”)</w:t>
            </w:r>
          </w:p>
          <w:p w14:paraId="7BDE6124" w14:textId="72F848DF" w:rsidR="00B90A0C" w:rsidRPr="007D40E0" w:rsidRDefault="001D21D3" w:rsidP="00DF7CEB">
            <w:pPr>
              <w:spacing w:after="120" w:line="240" w:lineRule="auto"/>
              <w:rPr>
                <w:rFonts w:ascii="Calibri" w:hAnsi="Calibri" w:cs="Calibri"/>
                <w:color w:val="000000" w:themeColor="text1"/>
              </w:rPr>
            </w:pPr>
            <w:r w:rsidRPr="007D40E0">
              <w:rPr>
                <w:rFonts w:ascii="Calibri" w:eastAsia="Times New Roman" w:hAnsi="Calibri" w:cs="Calibri"/>
                <w:lang w:eastAsia="fr-FR"/>
              </w:rPr>
              <w:t>Bernard Williams, “A Critique of Utilitarianism”</w:t>
            </w:r>
          </w:p>
        </w:tc>
        <w:tc>
          <w:tcPr>
            <w:tcW w:w="1407" w:type="dxa"/>
            <w:shd w:val="clear" w:color="auto" w:fill="C5E0B3" w:themeFill="accent6" w:themeFillTint="66"/>
          </w:tcPr>
          <w:p w14:paraId="2BFCFE15" w14:textId="77777777" w:rsidR="00B90A0C" w:rsidRDefault="00B90A0C" w:rsidP="00DF7CEB">
            <w:pPr>
              <w:spacing w:after="120" w:line="240" w:lineRule="auto"/>
              <w:rPr>
                <w:rFonts w:ascii="Calibri" w:eastAsia="Calibri" w:hAnsi="Calibri" w:cs="Calibri"/>
                <w:b/>
                <w:bCs/>
                <w:color w:val="C00000"/>
              </w:rPr>
            </w:pPr>
            <w:r w:rsidRPr="007D40E0">
              <w:rPr>
                <w:rFonts w:ascii="Calibri" w:eastAsia="Calibri" w:hAnsi="Calibri" w:cs="Calibri"/>
                <w:b/>
                <w:bCs/>
                <w:color w:val="C00000"/>
              </w:rPr>
              <w:t xml:space="preserve">Essay 1 draft </w:t>
            </w:r>
          </w:p>
          <w:p w14:paraId="20D57695" w14:textId="77777777" w:rsidR="00C03DB3" w:rsidRDefault="00C03DB3" w:rsidP="00DF7CEB">
            <w:pPr>
              <w:spacing w:after="120" w:line="240" w:lineRule="auto"/>
              <w:rPr>
                <w:rFonts w:ascii="Calibri" w:eastAsia="Calibri" w:hAnsi="Calibri" w:cs="Calibri"/>
                <w:b/>
                <w:bCs/>
                <w:color w:val="C00000"/>
              </w:rPr>
            </w:pPr>
          </w:p>
          <w:p w14:paraId="1D419C4A" w14:textId="3F3E627B" w:rsidR="00C03DB3" w:rsidRPr="00C03DB3" w:rsidRDefault="00C03DB3" w:rsidP="00DF7CEB">
            <w:pPr>
              <w:spacing w:after="120" w:line="240" w:lineRule="auto"/>
              <w:rPr>
                <w:rFonts w:ascii="Calibri" w:eastAsia="Calibri" w:hAnsi="Calibri" w:cs="Calibri"/>
                <w:color w:val="000000" w:themeColor="text1"/>
              </w:rPr>
            </w:pPr>
            <w:r w:rsidRPr="00C03DB3">
              <w:rPr>
                <w:rFonts w:ascii="Calibri" w:eastAsia="Calibri" w:hAnsi="Calibri" w:cs="Calibri"/>
                <w:color w:val="000000" w:themeColor="text1"/>
              </w:rPr>
              <w:t>Reading Qs</w:t>
            </w:r>
          </w:p>
        </w:tc>
      </w:tr>
      <w:tr w:rsidR="009B448E" w:rsidRPr="007D40E0" w14:paraId="35A98C57" w14:textId="77777777" w:rsidTr="00772283">
        <w:trPr>
          <w:trHeight w:val="638"/>
        </w:trPr>
        <w:tc>
          <w:tcPr>
            <w:tcW w:w="988" w:type="dxa"/>
            <w:shd w:val="clear" w:color="auto" w:fill="B4C6E7" w:themeFill="accent1" w:themeFillTint="66"/>
          </w:tcPr>
          <w:p w14:paraId="7F6EBAC6" w14:textId="14261AA6" w:rsidR="001D21D3" w:rsidRPr="007D40E0" w:rsidRDefault="001D21D3"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7</w:t>
            </w:r>
          </w:p>
          <w:p w14:paraId="5F97A720" w14:textId="71920350" w:rsidR="001D21D3" w:rsidRPr="007D40E0" w:rsidRDefault="001D21D3"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10/2 - 4</w:t>
            </w:r>
          </w:p>
        </w:tc>
        <w:tc>
          <w:tcPr>
            <w:tcW w:w="1903" w:type="dxa"/>
          </w:tcPr>
          <w:p w14:paraId="57F36033" w14:textId="08C70E61" w:rsidR="001D21D3" w:rsidRPr="007D40E0" w:rsidRDefault="00152117" w:rsidP="00DF7CEB">
            <w:pPr>
              <w:spacing w:after="120" w:line="240" w:lineRule="auto"/>
              <w:rPr>
                <w:rFonts w:ascii="Calibri" w:eastAsia="Calibri" w:hAnsi="Calibri" w:cs="Calibri"/>
                <w:b/>
                <w:bCs/>
                <w:color w:val="000000" w:themeColor="text1"/>
              </w:rPr>
            </w:pPr>
            <w:r w:rsidRPr="007D40E0">
              <w:rPr>
                <w:rFonts w:ascii="Calibri" w:eastAsia="Calibri" w:hAnsi="Calibri" w:cs="Calibri"/>
                <w:b/>
                <w:bCs/>
                <w:color w:val="000000" w:themeColor="text1"/>
              </w:rPr>
              <w:t>Group projects primer</w:t>
            </w:r>
          </w:p>
        </w:tc>
        <w:tc>
          <w:tcPr>
            <w:tcW w:w="1946" w:type="dxa"/>
            <w:shd w:val="clear" w:color="auto" w:fill="FFE599" w:themeFill="accent4" w:themeFillTint="66"/>
          </w:tcPr>
          <w:p w14:paraId="2EBE5BBF" w14:textId="35A3218B" w:rsidR="001D21D3" w:rsidRPr="007D40E0" w:rsidRDefault="001D21D3"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Deontology</w:t>
            </w:r>
          </w:p>
        </w:tc>
        <w:tc>
          <w:tcPr>
            <w:tcW w:w="3400" w:type="dxa"/>
          </w:tcPr>
          <w:p w14:paraId="689C4869" w14:textId="77777777" w:rsidR="001D21D3" w:rsidRPr="007D40E0" w:rsidRDefault="001D21D3"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 xml:space="preserve">Watch May on </w:t>
            </w:r>
            <w:r w:rsidRPr="007D40E0">
              <w:rPr>
                <w:rFonts w:ascii="Calibri" w:eastAsia="Calibri" w:hAnsi="Calibri" w:cs="Calibri"/>
                <w:i/>
                <w:iCs/>
                <w:color w:val="000000" w:themeColor="text1"/>
              </w:rPr>
              <w:t>The Good Place</w:t>
            </w:r>
            <w:r w:rsidRPr="007D40E0">
              <w:rPr>
                <w:rFonts w:ascii="Calibri" w:eastAsia="Calibri" w:hAnsi="Calibri" w:cs="Calibri"/>
                <w:color w:val="000000" w:themeColor="text1"/>
              </w:rPr>
              <w:t xml:space="preserve"> and deontology</w:t>
            </w:r>
          </w:p>
          <w:p w14:paraId="311F8995" w14:textId="77777777" w:rsidR="001D21D3" w:rsidRDefault="001D21D3" w:rsidP="00DF7CEB">
            <w:pPr>
              <w:spacing w:after="120" w:line="240" w:lineRule="auto"/>
              <w:rPr>
                <w:rFonts w:ascii="Calibri" w:eastAsia="Times New Roman" w:hAnsi="Calibri" w:cs="Calibri"/>
                <w:bCs/>
                <w:lang w:eastAsia="fr-FR"/>
              </w:rPr>
            </w:pPr>
            <w:r w:rsidRPr="007D40E0">
              <w:rPr>
                <w:rFonts w:ascii="Calibri" w:eastAsia="Times New Roman" w:hAnsi="Calibri" w:cs="Calibri"/>
                <w:bCs/>
                <w:lang w:eastAsia="fr-FR"/>
              </w:rPr>
              <w:t xml:space="preserve">Thomas Nagel, </w:t>
            </w:r>
            <w:r w:rsidRPr="007D40E0">
              <w:rPr>
                <w:rFonts w:ascii="Calibri" w:eastAsia="Times New Roman" w:hAnsi="Calibri" w:cs="Calibri"/>
                <w:bCs/>
                <w:i/>
                <w:lang w:eastAsia="fr-FR"/>
              </w:rPr>
              <w:t>The View from Nowhere</w:t>
            </w:r>
            <w:r w:rsidRPr="007D40E0">
              <w:rPr>
                <w:rFonts w:ascii="Calibri" w:eastAsia="Times New Roman" w:hAnsi="Calibri" w:cs="Calibri"/>
                <w:bCs/>
                <w:lang w:eastAsia="fr-FR"/>
              </w:rPr>
              <w:t xml:space="preserve"> (“Ethics”)</w:t>
            </w:r>
          </w:p>
          <w:p w14:paraId="57D27258" w14:textId="092A893B" w:rsidR="00D43215" w:rsidRPr="007D40E0" w:rsidRDefault="00D43215" w:rsidP="00DF7CEB">
            <w:pPr>
              <w:spacing w:after="120" w:line="240" w:lineRule="auto"/>
              <w:rPr>
                <w:rFonts w:ascii="Calibri" w:eastAsia="Times New Roman" w:hAnsi="Calibri" w:cs="Calibri"/>
                <w:bCs/>
                <w:lang w:eastAsia="fr-FR"/>
              </w:rPr>
            </w:pPr>
            <w:r>
              <w:rPr>
                <w:rFonts w:ascii="Calibri" w:eastAsia="Times New Roman" w:hAnsi="Calibri" w:cs="Calibri"/>
                <w:bCs/>
                <w:lang w:eastAsia="fr-FR"/>
              </w:rPr>
              <w:t xml:space="preserve">Kant, </w:t>
            </w:r>
            <w:r w:rsidRPr="00D43215">
              <w:rPr>
                <w:rFonts w:ascii="Calibri" w:eastAsia="Times New Roman" w:hAnsi="Calibri" w:cs="Calibri"/>
                <w:bCs/>
                <w:i/>
                <w:iCs/>
                <w:lang w:eastAsia="fr-FR"/>
              </w:rPr>
              <w:t>Groundwork</w:t>
            </w:r>
          </w:p>
        </w:tc>
        <w:tc>
          <w:tcPr>
            <w:tcW w:w="1407" w:type="dxa"/>
            <w:shd w:val="clear" w:color="auto" w:fill="C5E0B3" w:themeFill="accent6" w:themeFillTint="66"/>
          </w:tcPr>
          <w:p w14:paraId="3F799081" w14:textId="58375072" w:rsidR="001D21D3" w:rsidRPr="007D40E0" w:rsidRDefault="002A4DB6" w:rsidP="00DF7CEB">
            <w:pPr>
              <w:spacing w:after="120" w:line="240" w:lineRule="auto"/>
              <w:rPr>
                <w:rFonts w:ascii="Calibri" w:eastAsia="Calibri" w:hAnsi="Calibri" w:cs="Calibri"/>
                <w:b/>
                <w:bCs/>
                <w:color w:val="C00000"/>
              </w:rPr>
            </w:pPr>
            <w:r w:rsidRPr="002A4DB6">
              <w:rPr>
                <w:rFonts w:ascii="Calibri" w:eastAsia="Calibri" w:hAnsi="Calibri" w:cs="Calibri"/>
                <w:color w:val="000000" w:themeColor="text1"/>
              </w:rPr>
              <w:t>Annotations</w:t>
            </w:r>
          </w:p>
        </w:tc>
      </w:tr>
      <w:tr w:rsidR="009B448E" w:rsidRPr="007D40E0" w14:paraId="36F31BFD" w14:textId="77777777" w:rsidTr="00772283">
        <w:trPr>
          <w:trHeight w:val="638"/>
        </w:trPr>
        <w:tc>
          <w:tcPr>
            <w:tcW w:w="988" w:type="dxa"/>
            <w:shd w:val="clear" w:color="auto" w:fill="B4C6E7" w:themeFill="accent1" w:themeFillTint="66"/>
          </w:tcPr>
          <w:p w14:paraId="58402B09" w14:textId="656C1391" w:rsidR="001D21D3" w:rsidRPr="007D40E0" w:rsidRDefault="001D21D3"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8</w:t>
            </w:r>
          </w:p>
          <w:p w14:paraId="05EFBFDB" w14:textId="7B35A8AB" w:rsidR="001D21D3" w:rsidRPr="007D40E0" w:rsidRDefault="001D21D3" w:rsidP="00DF7CEB">
            <w:pPr>
              <w:spacing w:after="120" w:line="240" w:lineRule="auto"/>
              <w:rPr>
                <w:rFonts w:ascii="Calibri" w:eastAsia="Calibri" w:hAnsi="Calibri" w:cs="Calibri"/>
                <w:b/>
                <w:color w:val="000000" w:themeColor="text1"/>
              </w:rPr>
            </w:pPr>
            <w:r w:rsidRPr="007D40E0">
              <w:rPr>
                <w:rFonts w:ascii="Calibri" w:eastAsia="Calibri" w:hAnsi="Calibri" w:cs="Calibri"/>
                <w:bCs/>
                <w:color w:val="000000" w:themeColor="text1"/>
              </w:rPr>
              <w:t>10/9 - 11</w:t>
            </w:r>
          </w:p>
        </w:tc>
        <w:tc>
          <w:tcPr>
            <w:tcW w:w="1903" w:type="dxa"/>
          </w:tcPr>
          <w:p w14:paraId="599FE735" w14:textId="77777777" w:rsidR="001D21D3" w:rsidRPr="007D40E0" w:rsidRDefault="001D21D3" w:rsidP="00DF7CEB">
            <w:pPr>
              <w:spacing w:after="120" w:line="240" w:lineRule="auto"/>
              <w:rPr>
                <w:rFonts w:ascii="Calibri" w:eastAsia="Calibri" w:hAnsi="Calibri" w:cs="Calibri"/>
                <w:color w:val="000000" w:themeColor="text1"/>
              </w:rPr>
            </w:pPr>
          </w:p>
        </w:tc>
        <w:tc>
          <w:tcPr>
            <w:tcW w:w="1946" w:type="dxa"/>
            <w:shd w:val="clear" w:color="auto" w:fill="FFE599" w:themeFill="accent4" w:themeFillTint="66"/>
          </w:tcPr>
          <w:p w14:paraId="6675D45D" w14:textId="77777777" w:rsidR="001D21D3" w:rsidRPr="007D40E0" w:rsidRDefault="001D21D3" w:rsidP="00DF7CEB">
            <w:pPr>
              <w:spacing w:after="120" w:line="240" w:lineRule="auto"/>
              <w:rPr>
                <w:rFonts w:ascii="Calibri" w:eastAsia="Calibri" w:hAnsi="Calibri" w:cs="Calibri"/>
                <w:b/>
                <w:color w:val="000000" w:themeColor="text1"/>
              </w:rPr>
            </w:pPr>
          </w:p>
        </w:tc>
        <w:tc>
          <w:tcPr>
            <w:tcW w:w="3400" w:type="dxa"/>
          </w:tcPr>
          <w:p w14:paraId="75C5B6D8" w14:textId="4B484A4B" w:rsidR="00D43215" w:rsidRDefault="00D43215" w:rsidP="00DF7CEB">
            <w:pPr>
              <w:spacing w:after="120" w:line="240" w:lineRule="auto"/>
              <w:rPr>
                <w:rFonts w:ascii="Calibri" w:eastAsia="Times New Roman" w:hAnsi="Calibri" w:cs="Calibri"/>
                <w:lang w:eastAsia="fr-FR"/>
              </w:rPr>
            </w:pPr>
            <w:r>
              <w:rPr>
                <w:rFonts w:ascii="Calibri" w:eastAsia="Times New Roman" w:hAnsi="Calibri" w:cs="Calibri"/>
                <w:lang w:eastAsia="fr-FR"/>
              </w:rPr>
              <w:t xml:space="preserve">Kant, </w:t>
            </w:r>
            <w:r w:rsidRPr="00D43215">
              <w:rPr>
                <w:rFonts w:ascii="Calibri" w:eastAsia="Times New Roman" w:hAnsi="Calibri" w:cs="Calibri"/>
                <w:i/>
                <w:iCs/>
                <w:lang w:eastAsia="fr-FR"/>
              </w:rPr>
              <w:t>Groundwork</w:t>
            </w:r>
            <w:r>
              <w:rPr>
                <w:rFonts w:ascii="Calibri" w:eastAsia="Times New Roman" w:hAnsi="Calibri" w:cs="Calibri"/>
                <w:lang w:eastAsia="fr-FR"/>
              </w:rPr>
              <w:t>, cont’d</w:t>
            </w:r>
          </w:p>
          <w:p w14:paraId="4E92C627" w14:textId="58CF7E64" w:rsidR="001D21D3" w:rsidRPr="007D40E0" w:rsidRDefault="00C5124B" w:rsidP="00DF7CEB">
            <w:pPr>
              <w:spacing w:after="120" w:line="240" w:lineRule="auto"/>
              <w:rPr>
                <w:rFonts w:ascii="Calibri" w:eastAsia="Times New Roman" w:hAnsi="Calibri" w:cs="Calibri"/>
                <w:lang w:eastAsia="fr-FR"/>
              </w:rPr>
            </w:pPr>
            <w:r>
              <w:rPr>
                <w:rFonts w:ascii="Calibri" w:eastAsia="Times New Roman" w:hAnsi="Calibri" w:cs="Calibri"/>
                <w:lang w:eastAsia="fr-FR"/>
              </w:rPr>
              <w:t>*Hay, “A feminist Kant”</w:t>
            </w:r>
          </w:p>
          <w:p w14:paraId="5160D424" w14:textId="1C0656E8" w:rsidR="001D21D3" w:rsidRPr="007D40E0" w:rsidRDefault="001D21D3" w:rsidP="00DF7CEB">
            <w:pPr>
              <w:spacing w:after="120" w:line="240" w:lineRule="auto"/>
              <w:rPr>
                <w:rFonts w:ascii="Calibri" w:eastAsia="Times New Roman" w:hAnsi="Calibri" w:cs="Calibri"/>
                <w:lang w:eastAsia="fr-FR"/>
              </w:rPr>
            </w:pPr>
            <w:r w:rsidRPr="007D40E0">
              <w:rPr>
                <w:rFonts w:ascii="Calibri" w:eastAsia="Times New Roman" w:hAnsi="Calibri" w:cs="Calibri"/>
                <w:lang w:eastAsia="fr-FR"/>
              </w:rPr>
              <w:t>*</w:t>
            </w:r>
            <w:proofErr w:type="spellStart"/>
            <w:r w:rsidRPr="007D40E0">
              <w:rPr>
                <w:rFonts w:ascii="Calibri" w:eastAsia="Times New Roman" w:hAnsi="Calibri" w:cs="Calibri"/>
                <w:lang w:eastAsia="fr-FR"/>
              </w:rPr>
              <w:t>Stohr</w:t>
            </w:r>
            <w:proofErr w:type="spellEnd"/>
            <w:r w:rsidRPr="007D40E0">
              <w:rPr>
                <w:rFonts w:ascii="Calibri" w:eastAsia="Times New Roman" w:hAnsi="Calibri" w:cs="Calibri"/>
                <w:lang w:eastAsia="fr-FR"/>
              </w:rPr>
              <w:t xml:space="preserve">, </w:t>
            </w:r>
            <w:r w:rsidRPr="007D40E0">
              <w:rPr>
                <w:rFonts w:ascii="Calibri" w:eastAsia="Times New Roman" w:hAnsi="Calibri" w:cs="Calibri"/>
                <w:i/>
                <w:iCs/>
                <w:lang w:eastAsia="fr-FR"/>
              </w:rPr>
              <w:t>Choosing Freedom</w:t>
            </w:r>
            <w:r w:rsidRPr="007D40E0">
              <w:rPr>
                <w:rFonts w:ascii="Calibri" w:eastAsia="Times New Roman" w:hAnsi="Calibri" w:cs="Calibri"/>
                <w:lang w:eastAsia="fr-FR"/>
              </w:rPr>
              <w:t xml:space="preserve">: this </w:t>
            </w:r>
            <w:hyperlink r:id="rId18" w:history="1">
              <w:r w:rsidRPr="007D40E0">
                <w:rPr>
                  <w:rStyle w:val="Hyperlink"/>
                  <w:rFonts w:ascii="Calibri" w:eastAsia="Times New Roman" w:hAnsi="Calibri" w:cs="Calibri"/>
                  <w:lang w:eastAsia="fr-FR"/>
                </w:rPr>
                <w:t>excer</w:t>
              </w:r>
              <w:r w:rsidRPr="007D40E0">
                <w:rPr>
                  <w:rStyle w:val="Hyperlink"/>
                  <w:rFonts w:ascii="Calibri" w:eastAsia="Times New Roman" w:hAnsi="Calibri" w:cs="Calibri"/>
                  <w:lang w:eastAsia="fr-FR"/>
                </w:rPr>
                <w:t>p</w:t>
              </w:r>
              <w:r w:rsidRPr="007D40E0">
                <w:rPr>
                  <w:rStyle w:val="Hyperlink"/>
                  <w:rFonts w:ascii="Calibri" w:eastAsia="Times New Roman" w:hAnsi="Calibri" w:cs="Calibri"/>
                  <w:lang w:eastAsia="fr-FR"/>
                </w:rPr>
                <w:t>t</w:t>
              </w:r>
            </w:hyperlink>
            <w:r w:rsidRPr="007D40E0">
              <w:rPr>
                <w:rFonts w:ascii="Calibri" w:hAnsi="Calibri" w:cs="Calibri"/>
              </w:rPr>
              <w:t xml:space="preserve"> and </w:t>
            </w:r>
            <w:r w:rsidRPr="007D40E0">
              <w:rPr>
                <w:rFonts w:ascii="Calibri" w:eastAsia="Times New Roman" w:hAnsi="Calibri" w:cs="Calibri"/>
                <w:lang w:eastAsia="fr-FR"/>
              </w:rPr>
              <w:t>“A Kantian love life”</w:t>
            </w:r>
          </w:p>
        </w:tc>
        <w:tc>
          <w:tcPr>
            <w:tcW w:w="1407" w:type="dxa"/>
            <w:shd w:val="clear" w:color="auto" w:fill="C5E0B3" w:themeFill="accent6" w:themeFillTint="66"/>
          </w:tcPr>
          <w:p w14:paraId="0AB7598D" w14:textId="3DB0CBA6" w:rsidR="001D21D3" w:rsidRPr="007D40E0" w:rsidRDefault="00EF0718" w:rsidP="00DF7CEB">
            <w:pPr>
              <w:spacing w:after="120" w:line="240" w:lineRule="auto"/>
              <w:rPr>
                <w:rFonts w:ascii="Calibri" w:eastAsia="Calibri" w:hAnsi="Calibri" w:cs="Calibri"/>
                <w:b/>
                <w:bCs/>
                <w:color w:val="C00000"/>
              </w:rPr>
            </w:pPr>
            <w:r w:rsidRPr="007D40E0">
              <w:rPr>
                <w:rFonts w:ascii="Calibri" w:eastAsia="Calibri" w:hAnsi="Calibri" w:cs="Calibri"/>
                <w:b/>
                <w:bCs/>
                <w:color w:val="C00000"/>
              </w:rPr>
              <w:t>Essay 1 due</w:t>
            </w:r>
          </w:p>
        </w:tc>
      </w:tr>
      <w:tr w:rsidR="00F67BBC" w:rsidRPr="007D40E0" w14:paraId="505EB150" w14:textId="77777777" w:rsidTr="00772283">
        <w:trPr>
          <w:trHeight w:val="3729"/>
        </w:trPr>
        <w:tc>
          <w:tcPr>
            <w:tcW w:w="988" w:type="dxa"/>
            <w:shd w:val="clear" w:color="auto" w:fill="B4C6E7" w:themeFill="accent1" w:themeFillTint="66"/>
          </w:tcPr>
          <w:p w14:paraId="215AD52E" w14:textId="77777777" w:rsidR="001D21D3" w:rsidRPr="007D40E0" w:rsidRDefault="001D21D3"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9</w:t>
            </w:r>
          </w:p>
          <w:p w14:paraId="3282CCF6" w14:textId="5AB2B5C5" w:rsidR="001D21D3" w:rsidRPr="007D40E0" w:rsidRDefault="001D21D3" w:rsidP="00DF7CEB">
            <w:pPr>
              <w:spacing w:after="120" w:line="240" w:lineRule="auto"/>
              <w:rPr>
                <w:rFonts w:ascii="Calibri" w:eastAsia="Calibri" w:hAnsi="Calibri" w:cs="Calibri"/>
                <w:b/>
                <w:color w:val="000000" w:themeColor="text1"/>
              </w:rPr>
            </w:pPr>
            <w:r w:rsidRPr="007D40E0">
              <w:rPr>
                <w:rFonts w:ascii="Calibri" w:eastAsia="Calibri" w:hAnsi="Calibri" w:cs="Calibri"/>
                <w:bCs/>
                <w:color w:val="000000" w:themeColor="text1"/>
              </w:rPr>
              <w:t>10/1</w:t>
            </w:r>
            <w:r w:rsidR="00671DB2" w:rsidRPr="007D40E0">
              <w:rPr>
                <w:rFonts w:ascii="Calibri" w:eastAsia="Calibri" w:hAnsi="Calibri" w:cs="Calibri"/>
                <w:bCs/>
                <w:color w:val="000000" w:themeColor="text1"/>
              </w:rPr>
              <w:t>8</w:t>
            </w:r>
          </w:p>
          <w:p w14:paraId="4740F098" w14:textId="77777777" w:rsidR="001D21D3" w:rsidRPr="007D40E0" w:rsidRDefault="001D21D3" w:rsidP="00DF7CEB">
            <w:pPr>
              <w:spacing w:after="120" w:line="240" w:lineRule="auto"/>
              <w:rPr>
                <w:rFonts w:ascii="Calibri" w:eastAsia="Calibri" w:hAnsi="Calibri" w:cs="Calibri"/>
                <w:b/>
                <w:color w:val="000000" w:themeColor="text1"/>
              </w:rPr>
            </w:pPr>
          </w:p>
          <w:p w14:paraId="6D4E2F54" w14:textId="5EFDBCCD" w:rsidR="001D21D3" w:rsidRPr="007D40E0" w:rsidRDefault="001D21D3"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10</w:t>
            </w:r>
          </w:p>
          <w:p w14:paraId="7E74D44B" w14:textId="1FAB52C2" w:rsidR="001D21D3" w:rsidRPr="007D40E0" w:rsidRDefault="001D21D3"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10/23 - 25</w:t>
            </w:r>
          </w:p>
        </w:tc>
        <w:tc>
          <w:tcPr>
            <w:tcW w:w="1903" w:type="dxa"/>
          </w:tcPr>
          <w:p w14:paraId="0197FB06" w14:textId="77777777" w:rsidR="001D21D3" w:rsidRPr="007D40E0" w:rsidRDefault="001D21D3"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Fall break – No class on Monday</w:t>
            </w:r>
            <w:r w:rsidR="00671DB2" w:rsidRPr="007D40E0">
              <w:rPr>
                <w:rFonts w:ascii="Calibri" w:eastAsia="Calibri" w:hAnsi="Calibri" w:cs="Calibri"/>
                <w:b/>
                <w:color w:val="000000" w:themeColor="text1"/>
              </w:rPr>
              <w:t xml:space="preserve"> 10/16</w:t>
            </w:r>
          </w:p>
          <w:p w14:paraId="2BD1B954" w14:textId="77777777" w:rsidR="002157F1" w:rsidRPr="007D40E0" w:rsidRDefault="002157F1" w:rsidP="00DF7CEB">
            <w:pPr>
              <w:spacing w:after="120" w:line="240" w:lineRule="auto"/>
              <w:rPr>
                <w:rFonts w:ascii="Calibri" w:eastAsia="Calibri" w:hAnsi="Calibri" w:cs="Calibri"/>
                <w:b/>
                <w:color w:val="000000" w:themeColor="text1"/>
              </w:rPr>
            </w:pPr>
          </w:p>
          <w:p w14:paraId="7CD015E5" w14:textId="77777777" w:rsidR="002157F1" w:rsidRPr="007D40E0" w:rsidRDefault="002157F1" w:rsidP="00DF7CEB">
            <w:pPr>
              <w:spacing w:after="120" w:line="240" w:lineRule="auto"/>
              <w:rPr>
                <w:rFonts w:ascii="Calibri" w:eastAsia="Calibri" w:hAnsi="Calibri" w:cs="Calibri"/>
                <w:b/>
                <w:color w:val="000000" w:themeColor="text1"/>
              </w:rPr>
            </w:pPr>
          </w:p>
          <w:p w14:paraId="6301383B" w14:textId="3E5FB61C" w:rsidR="002157F1" w:rsidRPr="007D40E0" w:rsidRDefault="002157F1"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Group</w:t>
            </w:r>
            <w:r w:rsidR="00152117" w:rsidRPr="007D40E0">
              <w:rPr>
                <w:rFonts w:ascii="Calibri" w:eastAsia="Calibri" w:hAnsi="Calibri" w:cs="Calibri"/>
                <w:b/>
                <w:color w:val="000000" w:themeColor="text1"/>
              </w:rPr>
              <w:t xml:space="preserve"> projects </w:t>
            </w:r>
            <w:r w:rsidRPr="007D40E0">
              <w:rPr>
                <w:rFonts w:ascii="Calibri" w:eastAsia="Calibri" w:hAnsi="Calibri" w:cs="Calibri"/>
                <w:b/>
                <w:color w:val="000000" w:themeColor="text1"/>
              </w:rPr>
              <w:t>check-in</w:t>
            </w:r>
          </w:p>
        </w:tc>
        <w:tc>
          <w:tcPr>
            <w:tcW w:w="1946" w:type="dxa"/>
            <w:shd w:val="clear" w:color="auto" w:fill="FFE599" w:themeFill="accent4" w:themeFillTint="66"/>
          </w:tcPr>
          <w:p w14:paraId="40D71A5B" w14:textId="6CB5C41E" w:rsidR="001D21D3" w:rsidRPr="007D40E0" w:rsidRDefault="00671DB2"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Practical Ethics: Effective altruism</w:t>
            </w:r>
          </w:p>
          <w:p w14:paraId="171AF69E" w14:textId="77777777" w:rsidR="001D21D3" w:rsidRPr="007D40E0" w:rsidRDefault="001D21D3" w:rsidP="00DF7CEB">
            <w:pPr>
              <w:spacing w:after="120" w:line="240" w:lineRule="auto"/>
              <w:rPr>
                <w:rFonts w:ascii="Calibri" w:eastAsia="Calibri" w:hAnsi="Calibri" w:cs="Calibri"/>
                <w:b/>
                <w:color w:val="000000" w:themeColor="text1"/>
              </w:rPr>
            </w:pPr>
          </w:p>
          <w:p w14:paraId="0A61E2DC" w14:textId="2B7E0B95" w:rsidR="001D21D3" w:rsidRPr="007D40E0" w:rsidRDefault="001D21D3" w:rsidP="00DF7CEB">
            <w:pPr>
              <w:spacing w:after="120" w:line="240" w:lineRule="auto"/>
              <w:rPr>
                <w:rFonts w:ascii="Calibri" w:eastAsia="Calibri" w:hAnsi="Calibri" w:cs="Calibri"/>
                <w:b/>
                <w:color w:val="000000" w:themeColor="text1"/>
              </w:rPr>
            </w:pPr>
          </w:p>
        </w:tc>
        <w:tc>
          <w:tcPr>
            <w:tcW w:w="3400" w:type="dxa"/>
          </w:tcPr>
          <w:p w14:paraId="6848CE63" w14:textId="77777777" w:rsidR="001D21D3" w:rsidRPr="007D40E0" w:rsidRDefault="001D21D3" w:rsidP="00DF7CEB">
            <w:pPr>
              <w:spacing w:after="120" w:line="240" w:lineRule="auto"/>
              <w:rPr>
                <w:rFonts w:ascii="Calibri" w:hAnsi="Calibri" w:cs="Calibri"/>
                <w:color w:val="000000" w:themeColor="text1"/>
              </w:rPr>
            </w:pPr>
            <w:r w:rsidRPr="007D40E0">
              <w:rPr>
                <w:rFonts w:ascii="Calibri" w:hAnsi="Calibri" w:cs="Calibri"/>
                <w:color w:val="000000" w:themeColor="text1"/>
              </w:rPr>
              <w:t xml:space="preserve">Tiberius on values and </w:t>
            </w:r>
            <w:proofErr w:type="gramStart"/>
            <w:r w:rsidRPr="007D40E0">
              <w:rPr>
                <w:rFonts w:ascii="Calibri" w:hAnsi="Calibri" w:cs="Calibri"/>
                <w:color w:val="000000" w:themeColor="text1"/>
              </w:rPr>
              <w:t>helping</w:t>
            </w:r>
            <w:proofErr w:type="gramEnd"/>
          </w:p>
          <w:p w14:paraId="4C229C35" w14:textId="77777777" w:rsidR="001D21D3" w:rsidRPr="007D40E0" w:rsidRDefault="001D21D3" w:rsidP="00DF7CEB">
            <w:pPr>
              <w:spacing w:after="120" w:line="240" w:lineRule="auto"/>
              <w:rPr>
                <w:rFonts w:ascii="Calibri" w:hAnsi="Calibri" w:cs="Calibri"/>
                <w:color w:val="000000" w:themeColor="text1"/>
              </w:rPr>
            </w:pPr>
            <w:r w:rsidRPr="007D40E0">
              <w:rPr>
                <w:rFonts w:ascii="Calibri" w:hAnsi="Calibri" w:cs="Calibri"/>
                <w:color w:val="000000" w:themeColor="text1"/>
              </w:rPr>
              <w:t>Singer, “Famine, affluence, and morality”</w:t>
            </w:r>
          </w:p>
          <w:p w14:paraId="66CF7AD6" w14:textId="77777777" w:rsidR="001D21D3" w:rsidRPr="007D40E0" w:rsidRDefault="001D21D3" w:rsidP="00DF7CEB">
            <w:pPr>
              <w:spacing w:after="120" w:line="240" w:lineRule="auto"/>
              <w:rPr>
                <w:rFonts w:ascii="Calibri" w:hAnsi="Calibri" w:cs="Calibri"/>
                <w:color w:val="000000" w:themeColor="text1"/>
              </w:rPr>
            </w:pPr>
            <w:r w:rsidRPr="007D40E0">
              <w:rPr>
                <w:rFonts w:ascii="Calibri" w:hAnsi="Calibri" w:cs="Calibri"/>
                <w:color w:val="000000" w:themeColor="text1"/>
              </w:rPr>
              <w:t>Piper, Effective altruism</w:t>
            </w:r>
          </w:p>
          <w:p w14:paraId="3E0362B5" w14:textId="77777777" w:rsidR="001D21D3" w:rsidRPr="007D40E0" w:rsidRDefault="001D21D3" w:rsidP="00DF7CEB">
            <w:pPr>
              <w:spacing w:after="120" w:line="240" w:lineRule="auto"/>
              <w:rPr>
                <w:rFonts w:ascii="Calibri" w:hAnsi="Calibri" w:cs="Calibri"/>
              </w:rPr>
            </w:pPr>
            <w:r w:rsidRPr="007D40E0">
              <w:rPr>
                <w:rFonts w:ascii="Calibri" w:hAnsi="Calibri" w:cs="Calibri"/>
              </w:rPr>
              <w:t xml:space="preserve">*Larissa </w:t>
            </w:r>
            <w:proofErr w:type="spellStart"/>
            <w:r w:rsidRPr="007D40E0">
              <w:rPr>
                <w:rFonts w:ascii="Calibri" w:hAnsi="Calibri" w:cs="Calibri"/>
              </w:rPr>
              <w:t>MacFarquhar</w:t>
            </w:r>
            <w:proofErr w:type="spellEnd"/>
            <w:r w:rsidRPr="007D40E0">
              <w:rPr>
                <w:rFonts w:ascii="Calibri" w:hAnsi="Calibri" w:cs="Calibri"/>
              </w:rPr>
              <w:t xml:space="preserve">, </w:t>
            </w:r>
            <w:r w:rsidRPr="007D40E0">
              <w:rPr>
                <w:rFonts w:ascii="Calibri" w:hAnsi="Calibri" w:cs="Calibri"/>
                <w:i/>
                <w:iCs/>
              </w:rPr>
              <w:t>Strangers Drowning</w:t>
            </w:r>
            <w:r w:rsidRPr="007D40E0">
              <w:rPr>
                <w:rFonts w:ascii="Calibri" w:hAnsi="Calibri" w:cs="Calibri"/>
              </w:rPr>
              <w:t xml:space="preserve"> (</w:t>
            </w:r>
            <w:hyperlink r:id="rId19" w:history="1">
              <w:r w:rsidRPr="007D40E0">
                <w:rPr>
                  <w:rStyle w:val="Hyperlink"/>
                  <w:rFonts w:ascii="Calibri" w:hAnsi="Calibri" w:cs="Calibri"/>
                </w:rPr>
                <w:t>excerpt</w:t>
              </w:r>
            </w:hyperlink>
            <w:r w:rsidRPr="007D40E0">
              <w:rPr>
                <w:rFonts w:ascii="Calibri" w:hAnsi="Calibri" w:cs="Calibri"/>
              </w:rPr>
              <w:t>)</w:t>
            </w:r>
          </w:p>
          <w:p w14:paraId="22EE9E16" w14:textId="77777777" w:rsidR="001D21D3" w:rsidRPr="007D40E0" w:rsidRDefault="001D21D3" w:rsidP="00DF7CEB">
            <w:pPr>
              <w:spacing w:after="120" w:line="240" w:lineRule="auto"/>
              <w:rPr>
                <w:rFonts w:ascii="Calibri" w:hAnsi="Calibri" w:cs="Calibri"/>
              </w:rPr>
            </w:pPr>
            <w:r w:rsidRPr="007D40E0">
              <w:rPr>
                <w:rFonts w:ascii="Calibri" w:hAnsi="Calibri" w:cs="Calibri"/>
              </w:rPr>
              <w:t xml:space="preserve">*Amia Srinivasan, “Stop the robot </w:t>
            </w:r>
            <w:proofErr w:type="gramStart"/>
            <w:r w:rsidRPr="007D40E0">
              <w:rPr>
                <w:rFonts w:ascii="Calibri" w:hAnsi="Calibri" w:cs="Calibri"/>
              </w:rPr>
              <w:t>apocalypse</w:t>
            </w:r>
            <w:proofErr w:type="gramEnd"/>
            <w:r w:rsidRPr="007D40E0">
              <w:rPr>
                <w:rFonts w:ascii="Calibri" w:hAnsi="Calibri" w:cs="Calibri"/>
              </w:rPr>
              <w:t>”</w:t>
            </w:r>
          </w:p>
          <w:p w14:paraId="030941BF" w14:textId="185EAE64" w:rsidR="001D21D3" w:rsidRPr="007D40E0" w:rsidRDefault="001D21D3" w:rsidP="00DF7CEB">
            <w:pPr>
              <w:spacing w:after="120" w:line="240" w:lineRule="auto"/>
              <w:rPr>
                <w:rFonts w:ascii="Calibri" w:eastAsia="Calibri" w:hAnsi="Calibri" w:cs="Calibri"/>
                <w:bCs/>
                <w:color w:val="000000" w:themeColor="text1"/>
              </w:rPr>
            </w:pPr>
            <w:r w:rsidRPr="007D40E0">
              <w:rPr>
                <w:rFonts w:ascii="Calibri" w:hAnsi="Calibri" w:cs="Calibri"/>
                <w:color w:val="000000" w:themeColor="text1"/>
              </w:rPr>
              <w:t xml:space="preserve">Watch </w:t>
            </w:r>
            <w:r w:rsidRPr="007D40E0">
              <w:rPr>
                <w:rFonts w:ascii="Calibri" w:hAnsi="Calibri" w:cs="Calibri"/>
                <w:i/>
                <w:iCs/>
                <w:color w:val="000000" w:themeColor="text1"/>
              </w:rPr>
              <w:t>The Good Place</w:t>
            </w:r>
            <w:r w:rsidRPr="007D40E0">
              <w:rPr>
                <w:rFonts w:ascii="Calibri" w:hAnsi="Calibri" w:cs="Calibri"/>
                <w:color w:val="000000" w:themeColor="text1"/>
              </w:rPr>
              <w:t xml:space="preserve"> (s3e8): Don’t let the good life pass you by</w:t>
            </w:r>
          </w:p>
        </w:tc>
        <w:tc>
          <w:tcPr>
            <w:tcW w:w="1407" w:type="dxa"/>
            <w:shd w:val="clear" w:color="auto" w:fill="C5E0B3" w:themeFill="accent6" w:themeFillTint="66"/>
          </w:tcPr>
          <w:p w14:paraId="3589132E" w14:textId="2D38EB6A" w:rsidR="001D21D3" w:rsidRPr="002A4DB6" w:rsidRDefault="005A0C71" w:rsidP="00DF7CEB">
            <w:pPr>
              <w:spacing w:after="120" w:line="240" w:lineRule="auto"/>
              <w:rPr>
                <w:rFonts w:ascii="Calibri" w:eastAsia="Calibri" w:hAnsi="Calibri" w:cs="Calibri"/>
                <w:bCs/>
                <w:color w:val="000000" w:themeColor="text1"/>
              </w:rPr>
            </w:pPr>
            <w:r>
              <w:rPr>
                <w:rFonts w:ascii="Calibri" w:eastAsia="Calibri" w:hAnsi="Calibri" w:cs="Calibri"/>
                <w:bCs/>
                <w:color w:val="000000" w:themeColor="text1"/>
              </w:rPr>
              <w:t>Discussion</w:t>
            </w:r>
          </w:p>
          <w:p w14:paraId="452C464C" w14:textId="77777777" w:rsidR="00EF0718" w:rsidRPr="007D40E0" w:rsidRDefault="00EF0718" w:rsidP="00DF7CEB">
            <w:pPr>
              <w:spacing w:after="120" w:line="240" w:lineRule="auto"/>
              <w:rPr>
                <w:rFonts w:ascii="Calibri" w:eastAsia="Calibri" w:hAnsi="Calibri" w:cs="Calibri"/>
                <w:b/>
                <w:color w:val="000000" w:themeColor="text1"/>
              </w:rPr>
            </w:pPr>
          </w:p>
          <w:p w14:paraId="42E7496B" w14:textId="77777777" w:rsidR="00EF0718" w:rsidRPr="007D40E0" w:rsidRDefault="00EF0718" w:rsidP="00DF7CEB">
            <w:pPr>
              <w:spacing w:after="120" w:line="240" w:lineRule="auto"/>
              <w:rPr>
                <w:rFonts w:ascii="Calibri" w:eastAsia="Calibri" w:hAnsi="Calibri" w:cs="Calibri"/>
                <w:b/>
                <w:color w:val="000000" w:themeColor="text1"/>
              </w:rPr>
            </w:pPr>
          </w:p>
          <w:p w14:paraId="64431820" w14:textId="77777777" w:rsidR="002A4DB6" w:rsidRDefault="002A4DB6" w:rsidP="00DF7CEB">
            <w:pPr>
              <w:spacing w:after="120" w:line="240" w:lineRule="auto"/>
              <w:rPr>
                <w:rFonts w:ascii="Calibri" w:eastAsia="Calibri" w:hAnsi="Calibri" w:cs="Calibri"/>
                <w:b/>
                <w:color w:val="C00000"/>
              </w:rPr>
            </w:pPr>
          </w:p>
          <w:p w14:paraId="152BE78C" w14:textId="01F27A29" w:rsidR="00EF0718" w:rsidRPr="007D40E0" w:rsidRDefault="00EF0718"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C00000"/>
              </w:rPr>
              <w:t>Essay 2 to</w:t>
            </w:r>
            <w:r w:rsidR="00C5124B">
              <w:rPr>
                <w:rFonts w:ascii="Calibri" w:eastAsia="Calibri" w:hAnsi="Calibri" w:cs="Calibri"/>
                <w:b/>
                <w:color w:val="C00000"/>
              </w:rPr>
              <w:t>p</w:t>
            </w:r>
            <w:r w:rsidRPr="007D40E0">
              <w:rPr>
                <w:rFonts w:ascii="Calibri" w:eastAsia="Calibri" w:hAnsi="Calibri" w:cs="Calibri"/>
                <w:b/>
                <w:color w:val="C00000"/>
              </w:rPr>
              <w:t>ic</w:t>
            </w:r>
          </w:p>
        </w:tc>
      </w:tr>
      <w:tr w:rsidR="007D40E0" w:rsidRPr="007D40E0" w14:paraId="7C66704F" w14:textId="77777777" w:rsidTr="00772283">
        <w:trPr>
          <w:trHeight w:val="893"/>
        </w:trPr>
        <w:tc>
          <w:tcPr>
            <w:tcW w:w="988" w:type="dxa"/>
            <w:shd w:val="clear" w:color="auto" w:fill="B4C6E7" w:themeFill="accent1" w:themeFillTint="66"/>
          </w:tcPr>
          <w:p w14:paraId="5BC53788" w14:textId="17B60314" w:rsidR="001D21D3" w:rsidRPr="007D40E0" w:rsidRDefault="001D21D3"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11</w:t>
            </w:r>
          </w:p>
          <w:p w14:paraId="37F044B5" w14:textId="52E67E7F" w:rsidR="001D21D3" w:rsidRPr="007D40E0" w:rsidRDefault="001D21D3"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10/30 – 11/1</w:t>
            </w:r>
          </w:p>
        </w:tc>
        <w:tc>
          <w:tcPr>
            <w:tcW w:w="1903" w:type="dxa"/>
          </w:tcPr>
          <w:p w14:paraId="1788A79A" w14:textId="77777777" w:rsidR="001D21D3" w:rsidRPr="007D40E0" w:rsidRDefault="001D21D3" w:rsidP="00DF7CEB">
            <w:pPr>
              <w:widowControl w:val="0"/>
              <w:pBdr>
                <w:top w:val="nil"/>
                <w:left w:val="nil"/>
                <w:bottom w:val="nil"/>
                <w:right w:val="nil"/>
                <w:between w:val="nil"/>
              </w:pBdr>
              <w:tabs>
                <w:tab w:val="left" w:pos="361"/>
              </w:tabs>
              <w:spacing w:after="120" w:line="240" w:lineRule="auto"/>
              <w:rPr>
                <w:rFonts w:ascii="Calibri" w:eastAsia="Calibri" w:hAnsi="Calibri" w:cs="Calibri"/>
                <w:color w:val="000000" w:themeColor="text1"/>
              </w:rPr>
            </w:pPr>
            <w:bookmarkStart w:id="0" w:name="_gjdgxs" w:colFirst="0" w:colLast="0"/>
            <w:bookmarkEnd w:id="0"/>
          </w:p>
        </w:tc>
        <w:tc>
          <w:tcPr>
            <w:tcW w:w="1946" w:type="dxa"/>
            <w:shd w:val="clear" w:color="auto" w:fill="FFE599" w:themeFill="accent4" w:themeFillTint="66"/>
          </w:tcPr>
          <w:p w14:paraId="70927C3C" w14:textId="3E550B35" w:rsidR="001D21D3" w:rsidRPr="007D40E0" w:rsidRDefault="00585B08"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 xml:space="preserve">Practical ethics: </w:t>
            </w:r>
            <w:r w:rsidR="001D21D3" w:rsidRPr="007D40E0">
              <w:rPr>
                <w:rFonts w:ascii="Calibri" w:eastAsia="Calibri" w:hAnsi="Calibri" w:cs="Calibri"/>
                <w:b/>
                <w:color w:val="000000" w:themeColor="text1"/>
              </w:rPr>
              <w:t>Partiality</w:t>
            </w:r>
            <w:r w:rsidRPr="007D40E0">
              <w:rPr>
                <w:rFonts w:ascii="Calibri" w:eastAsia="Calibri" w:hAnsi="Calibri" w:cs="Calibri"/>
                <w:b/>
                <w:color w:val="000000" w:themeColor="text1"/>
              </w:rPr>
              <w:t xml:space="preserve">, </w:t>
            </w:r>
            <w:r w:rsidR="001D21D3" w:rsidRPr="007D40E0">
              <w:rPr>
                <w:rFonts w:ascii="Calibri" w:eastAsia="Calibri" w:hAnsi="Calibri" w:cs="Calibri"/>
                <w:b/>
                <w:color w:val="000000" w:themeColor="text1"/>
              </w:rPr>
              <w:t>empathy</w:t>
            </w:r>
            <w:r w:rsidRPr="007D40E0">
              <w:rPr>
                <w:rFonts w:ascii="Calibri" w:eastAsia="Calibri" w:hAnsi="Calibri" w:cs="Calibri"/>
                <w:b/>
                <w:color w:val="000000" w:themeColor="text1"/>
              </w:rPr>
              <w:t>, pregnancy</w:t>
            </w:r>
          </w:p>
        </w:tc>
        <w:tc>
          <w:tcPr>
            <w:tcW w:w="3400" w:type="dxa"/>
          </w:tcPr>
          <w:p w14:paraId="4F36A5B0" w14:textId="77777777" w:rsidR="001D21D3" w:rsidRPr="007D40E0" w:rsidRDefault="001D21D3" w:rsidP="00DF7CEB">
            <w:pPr>
              <w:spacing w:after="120" w:line="240" w:lineRule="auto"/>
              <w:rPr>
                <w:rFonts w:ascii="Calibri" w:eastAsia="Times New Roman" w:hAnsi="Calibri" w:cs="Calibri"/>
                <w:lang w:eastAsia="fr-FR"/>
              </w:rPr>
            </w:pPr>
            <w:r w:rsidRPr="007D40E0">
              <w:rPr>
                <w:rFonts w:ascii="Calibri" w:eastAsia="Times New Roman" w:hAnsi="Calibri" w:cs="Calibri"/>
                <w:lang w:eastAsia="fr-FR"/>
              </w:rPr>
              <w:t>Susan Wolf, “Moral saints”</w:t>
            </w:r>
          </w:p>
          <w:p w14:paraId="7E7F2740" w14:textId="77777777" w:rsidR="001D21D3" w:rsidRPr="007D40E0" w:rsidRDefault="001D21D3"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Gruen, Entangled empathy</w:t>
            </w:r>
          </w:p>
          <w:p w14:paraId="50C152E9" w14:textId="77777777" w:rsidR="001D21D3" w:rsidRPr="007D40E0" w:rsidRDefault="001D21D3" w:rsidP="00DF7CEB">
            <w:pPr>
              <w:spacing w:after="120" w:line="240" w:lineRule="auto"/>
              <w:rPr>
                <w:rFonts w:ascii="Calibri" w:eastAsia="Calibri" w:hAnsi="Calibri" w:cs="Calibri"/>
                <w:bCs/>
                <w:color w:val="000000" w:themeColor="text1"/>
              </w:rPr>
            </w:pPr>
            <w:proofErr w:type="spellStart"/>
            <w:r w:rsidRPr="007D40E0">
              <w:rPr>
                <w:rFonts w:ascii="Calibri" w:eastAsia="Calibri" w:hAnsi="Calibri" w:cs="Calibri"/>
                <w:bCs/>
                <w:color w:val="000000" w:themeColor="text1"/>
              </w:rPr>
              <w:t>Plumwood</w:t>
            </w:r>
            <w:proofErr w:type="spellEnd"/>
            <w:r w:rsidRPr="007D40E0">
              <w:rPr>
                <w:rFonts w:ascii="Calibri" w:eastAsia="Calibri" w:hAnsi="Calibri" w:cs="Calibri"/>
                <w:bCs/>
                <w:color w:val="000000" w:themeColor="text1"/>
              </w:rPr>
              <w:t xml:space="preserve">, Being </w:t>
            </w:r>
            <w:proofErr w:type="gramStart"/>
            <w:r w:rsidRPr="007D40E0">
              <w:rPr>
                <w:rFonts w:ascii="Calibri" w:eastAsia="Calibri" w:hAnsi="Calibri" w:cs="Calibri"/>
                <w:bCs/>
                <w:color w:val="000000" w:themeColor="text1"/>
              </w:rPr>
              <w:t>prey</w:t>
            </w:r>
            <w:proofErr w:type="gramEnd"/>
          </w:p>
          <w:p w14:paraId="61FFBFEF" w14:textId="17B43187" w:rsidR="00585B08" w:rsidRPr="007D40E0" w:rsidRDefault="00585B08" w:rsidP="00DF7CEB">
            <w:pPr>
              <w:spacing w:after="120" w:line="240" w:lineRule="auto"/>
              <w:rPr>
                <w:rFonts w:ascii="Calibri" w:hAnsi="Calibri" w:cs="Calibri"/>
              </w:rPr>
            </w:pPr>
            <w:r w:rsidRPr="007D40E0">
              <w:rPr>
                <w:rFonts w:ascii="Calibri" w:hAnsi="Calibri" w:cs="Calibri"/>
              </w:rPr>
              <w:t>Maggie Little, “Abortion, intimacy, and the duty to gestate”</w:t>
            </w:r>
          </w:p>
        </w:tc>
        <w:tc>
          <w:tcPr>
            <w:tcW w:w="1407" w:type="dxa"/>
            <w:shd w:val="clear" w:color="auto" w:fill="C5E0B3" w:themeFill="accent6" w:themeFillTint="66"/>
          </w:tcPr>
          <w:p w14:paraId="2B732BDC" w14:textId="77777777" w:rsidR="001D21D3" w:rsidRPr="007D40E0" w:rsidRDefault="001D21D3" w:rsidP="00DF7CEB">
            <w:pPr>
              <w:spacing w:after="120" w:line="240" w:lineRule="auto"/>
              <w:rPr>
                <w:rFonts w:ascii="Calibri" w:eastAsia="Calibri" w:hAnsi="Calibri" w:cs="Calibri"/>
                <w:color w:val="000000" w:themeColor="text1"/>
              </w:rPr>
            </w:pPr>
          </w:p>
        </w:tc>
      </w:tr>
      <w:tr w:rsidR="00F67BBC" w:rsidRPr="007D40E0" w14:paraId="43DE4717" w14:textId="77777777" w:rsidTr="00772283">
        <w:trPr>
          <w:trHeight w:val="851"/>
        </w:trPr>
        <w:tc>
          <w:tcPr>
            <w:tcW w:w="988" w:type="dxa"/>
            <w:shd w:val="clear" w:color="auto" w:fill="B4C6E7" w:themeFill="accent1" w:themeFillTint="66"/>
          </w:tcPr>
          <w:p w14:paraId="00EF7B4B" w14:textId="00EC5E3E" w:rsidR="00671DB2" w:rsidRPr="007D40E0" w:rsidRDefault="00671DB2"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12</w:t>
            </w:r>
          </w:p>
          <w:p w14:paraId="7E5991A2" w14:textId="53DF6493"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11/6 - 8</w:t>
            </w:r>
          </w:p>
        </w:tc>
        <w:tc>
          <w:tcPr>
            <w:tcW w:w="1903" w:type="dxa"/>
          </w:tcPr>
          <w:p w14:paraId="016FD23A" w14:textId="00B3BBD7"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b/>
                <w:color w:val="000000" w:themeColor="text1"/>
              </w:rPr>
              <w:t>Differences</w:t>
            </w:r>
            <w:r w:rsidR="002157F1" w:rsidRPr="007D40E0">
              <w:rPr>
                <w:rFonts w:ascii="Calibri" w:eastAsia="Calibri" w:hAnsi="Calibri" w:cs="Calibri"/>
                <w:b/>
                <w:color w:val="000000" w:themeColor="text1"/>
              </w:rPr>
              <w:t xml:space="preserve"> breakout</w:t>
            </w:r>
            <w:r w:rsidRPr="007D40E0">
              <w:rPr>
                <w:rFonts w:ascii="Calibri" w:eastAsia="Calibri" w:hAnsi="Calibri" w:cs="Calibri"/>
                <w:b/>
                <w:color w:val="000000" w:themeColor="text1"/>
              </w:rPr>
              <w:t xml:space="preserve"> activity</w:t>
            </w:r>
            <w:r w:rsidRPr="007D40E0">
              <w:rPr>
                <w:rFonts w:ascii="Calibri" w:eastAsia="Calibri" w:hAnsi="Calibri" w:cs="Calibri"/>
                <w:color w:val="000000" w:themeColor="text1"/>
              </w:rPr>
              <w:t xml:space="preserve">: </w:t>
            </w:r>
            <w:r w:rsidR="002157F1" w:rsidRPr="007D40E0">
              <w:rPr>
                <w:rFonts w:ascii="Calibri" w:eastAsia="Calibri" w:hAnsi="Calibri" w:cs="Calibri"/>
                <w:color w:val="000000" w:themeColor="text1"/>
              </w:rPr>
              <w:t>L</w:t>
            </w:r>
            <w:r w:rsidRPr="007D40E0">
              <w:rPr>
                <w:rFonts w:ascii="Calibri" w:eastAsia="Calibri" w:hAnsi="Calibri" w:cs="Calibri"/>
                <w:color w:val="000000" w:themeColor="text1"/>
              </w:rPr>
              <w:t>ist most important values, pleasures, and pains</w:t>
            </w:r>
          </w:p>
        </w:tc>
        <w:tc>
          <w:tcPr>
            <w:tcW w:w="1946" w:type="dxa"/>
            <w:shd w:val="clear" w:color="auto" w:fill="FFE599" w:themeFill="accent4" w:themeFillTint="66"/>
          </w:tcPr>
          <w:p w14:paraId="39E0A82E" w14:textId="1B747F75" w:rsidR="00671DB2" w:rsidRPr="007D40E0" w:rsidRDefault="00671DB2"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Theories of wellbeing</w:t>
            </w:r>
          </w:p>
        </w:tc>
        <w:tc>
          <w:tcPr>
            <w:tcW w:w="3400" w:type="dxa"/>
          </w:tcPr>
          <w:p w14:paraId="5F4A7C93" w14:textId="77777777" w:rsidR="00671DB2" w:rsidRPr="007D40E0" w:rsidRDefault="00671DB2" w:rsidP="00DF7CEB">
            <w:pPr>
              <w:spacing w:after="120" w:line="240" w:lineRule="auto"/>
              <w:rPr>
                <w:rFonts w:ascii="Calibri" w:eastAsia="Calibri" w:hAnsi="Calibri" w:cs="Calibri"/>
                <w:iCs/>
                <w:color w:val="000000" w:themeColor="text1"/>
              </w:rPr>
            </w:pPr>
            <w:r w:rsidRPr="007D40E0">
              <w:rPr>
                <w:rFonts w:ascii="Calibri" w:eastAsia="Calibri" w:hAnsi="Calibri" w:cs="Calibri"/>
                <w:color w:val="000000" w:themeColor="text1"/>
              </w:rPr>
              <w:t xml:space="preserve">Nozick, </w:t>
            </w:r>
            <w:r w:rsidRPr="007D40E0">
              <w:rPr>
                <w:rFonts w:ascii="Calibri" w:eastAsia="Calibri" w:hAnsi="Calibri" w:cs="Calibri"/>
                <w:iCs/>
                <w:color w:val="000000" w:themeColor="text1"/>
              </w:rPr>
              <w:t>Experience machine excerpt</w:t>
            </w:r>
          </w:p>
          <w:p w14:paraId="479A01C6" w14:textId="77777777" w:rsidR="00671DB2" w:rsidRPr="007D40E0" w:rsidRDefault="00671DB2" w:rsidP="00DF7CEB">
            <w:pPr>
              <w:spacing w:after="120" w:line="240" w:lineRule="auto"/>
              <w:rPr>
                <w:rFonts w:ascii="Calibri" w:eastAsia="Calibri" w:hAnsi="Calibri" w:cs="Calibri"/>
                <w:iCs/>
                <w:color w:val="000000" w:themeColor="text1"/>
              </w:rPr>
            </w:pPr>
            <w:r w:rsidRPr="007D40E0">
              <w:rPr>
                <w:rFonts w:ascii="Calibri" w:eastAsia="Calibri" w:hAnsi="Calibri" w:cs="Calibri"/>
                <w:iCs/>
                <w:color w:val="000000" w:themeColor="text1"/>
              </w:rPr>
              <w:t xml:space="preserve">Bishop, </w:t>
            </w:r>
            <w:proofErr w:type="gramStart"/>
            <w:r w:rsidRPr="007D40E0">
              <w:rPr>
                <w:rFonts w:ascii="Calibri" w:eastAsia="Calibri" w:hAnsi="Calibri" w:cs="Calibri"/>
                <w:iCs/>
                <w:color w:val="000000" w:themeColor="text1"/>
              </w:rPr>
              <w:t>Can</w:t>
            </w:r>
            <w:proofErr w:type="gramEnd"/>
            <w:r w:rsidRPr="007D40E0">
              <w:rPr>
                <w:rFonts w:ascii="Calibri" w:eastAsia="Calibri" w:hAnsi="Calibri" w:cs="Calibri"/>
                <w:iCs/>
                <w:color w:val="000000" w:themeColor="text1"/>
              </w:rPr>
              <w:t xml:space="preserve"> you be happy in the matrix?</w:t>
            </w:r>
          </w:p>
          <w:p w14:paraId="7A42D1C2" w14:textId="77777777"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lastRenderedPageBreak/>
              <w:t>Parfit, “What makes a life go best” (and watch Roger Crisp)</w:t>
            </w:r>
          </w:p>
          <w:p w14:paraId="7075EE98" w14:textId="77777777"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 xml:space="preserve">Haybron, </w:t>
            </w:r>
            <w:r w:rsidRPr="007D40E0">
              <w:rPr>
                <w:rFonts w:ascii="Calibri" w:eastAsia="Calibri" w:hAnsi="Calibri" w:cs="Calibri"/>
                <w:i/>
                <w:iCs/>
                <w:color w:val="000000" w:themeColor="text1"/>
              </w:rPr>
              <w:t>The Pursuit of Unhappiness</w:t>
            </w:r>
            <w:r w:rsidRPr="007D40E0">
              <w:rPr>
                <w:rFonts w:ascii="Calibri" w:eastAsia="Calibri" w:hAnsi="Calibri" w:cs="Calibri"/>
                <w:color w:val="000000" w:themeColor="text1"/>
              </w:rPr>
              <w:t xml:space="preserve">, chapter 2 </w:t>
            </w:r>
          </w:p>
          <w:p w14:paraId="7EA289F1" w14:textId="774F2571" w:rsidR="00671DB2" w:rsidRPr="007D40E0" w:rsidRDefault="00671DB2" w:rsidP="00DF7CEB">
            <w:pPr>
              <w:spacing w:after="120" w:line="240" w:lineRule="auto"/>
              <w:rPr>
                <w:rFonts w:ascii="Calibri" w:eastAsia="Calibri" w:hAnsi="Calibri" w:cs="Calibri"/>
                <w:bCs/>
                <w:color w:val="000000" w:themeColor="text1"/>
              </w:rPr>
            </w:pPr>
            <w:r w:rsidRPr="007D40E0">
              <w:rPr>
                <w:rFonts w:ascii="Calibri" w:eastAsia="Calibri" w:hAnsi="Calibri" w:cs="Calibri"/>
                <w:color w:val="000000" w:themeColor="text1"/>
              </w:rPr>
              <w:t>Browse Our World in Data, 80000 Hours, Happiness and Wellbeing Project</w:t>
            </w:r>
          </w:p>
        </w:tc>
        <w:tc>
          <w:tcPr>
            <w:tcW w:w="1407" w:type="dxa"/>
            <w:shd w:val="clear" w:color="auto" w:fill="C5E0B3" w:themeFill="accent6" w:themeFillTint="66"/>
          </w:tcPr>
          <w:p w14:paraId="325C535E" w14:textId="77777777" w:rsidR="00671DB2" w:rsidRPr="007D40E0" w:rsidRDefault="00671DB2" w:rsidP="00DF7CEB">
            <w:pPr>
              <w:spacing w:after="120" w:line="240" w:lineRule="auto"/>
              <w:rPr>
                <w:rFonts w:ascii="Calibri" w:eastAsia="Calibri" w:hAnsi="Calibri" w:cs="Calibri"/>
                <w:b/>
                <w:bCs/>
                <w:color w:val="C00000"/>
              </w:rPr>
            </w:pPr>
            <w:r w:rsidRPr="007D40E0">
              <w:rPr>
                <w:rFonts w:ascii="Calibri" w:eastAsia="Calibri" w:hAnsi="Calibri" w:cs="Calibri"/>
                <w:b/>
                <w:bCs/>
                <w:color w:val="C00000"/>
              </w:rPr>
              <w:lastRenderedPageBreak/>
              <w:t>Essay 2 draft</w:t>
            </w:r>
          </w:p>
          <w:p w14:paraId="6C31B816" w14:textId="77777777" w:rsidR="005A0C71" w:rsidRDefault="005A0C71" w:rsidP="00DF7CEB">
            <w:pPr>
              <w:spacing w:after="120" w:line="240" w:lineRule="auto"/>
              <w:rPr>
                <w:rFonts w:ascii="Calibri" w:eastAsia="Calibri" w:hAnsi="Calibri" w:cs="Calibri"/>
                <w:color w:val="000000" w:themeColor="text1"/>
              </w:rPr>
            </w:pPr>
          </w:p>
          <w:p w14:paraId="68DB65D3" w14:textId="00523116" w:rsidR="00671DB2" w:rsidRPr="007D40E0" w:rsidRDefault="005A0C71" w:rsidP="00DF7CEB">
            <w:pPr>
              <w:spacing w:after="120" w:line="240" w:lineRule="auto"/>
              <w:rPr>
                <w:rFonts w:ascii="Calibri" w:eastAsia="Calibri" w:hAnsi="Calibri" w:cs="Calibri"/>
                <w:b/>
                <w:bCs/>
                <w:color w:val="000000" w:themeColor="text1"/>
              </w:rPr>
            </w:pPr>
            <w:r w:rsidRPr="005A0C71">
              <w:rPr>
                <w:rFonts w:ascii="Calibri" w:eastAsia="Calibri" w:hAnsi="Calibri" w:cs="Calibri"/>
                <w:color w:val="000000" w:themeColor="text1"/>
              </w:rPr>
              <w:t>Discussion</w:t>
            </w:r>
          </w:p>
        </w:tc>
      </w:tr>
      <w:tr w:rsidR="00F67BBC" w:rsidRPr="007D40E0" w14:paraId="108B95BA" w14:textId="77777777" w:rsidTr="00772283">
        <w:trPr>
          <w:trHeight w:val="851"/>
        </w:trPr>
        <w:tc>
          <w:tcPr>
            <w:tcW w:w="988" w:type="dxa"/>
            <w:shd w:val="clear" w:color="auto" w:fill="B4C6E7" w:themeFill="accent1" w:themeFillTint="66"/>
          </w:tcPr>
          <w:p w14:paraId="0769FCD0" w14:textId="0FC5E7B0" w:rsidR="00671DB2" w:rsidRPr="007D40E0" w:rsidRDefault="00671DB2"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lastRenderedPageBreak/>
              <w:t>Week 13</w:t>
            </w:r>
          </w:p>
          <w:p w14:paraId="415A055D" w14:textId="66C0F343" w:rsidR="00671DB2" w:rsidRPr="007D40E0" w:rsidRDefault="00671DB2"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11/13 - 15</w:t>
            </w:r>
          </w:p>
        </w:tc>
        <w:tc>
          <w:tcPr>
            <w:tcW w:w="1903" w:type="dxa"/>
          </w:tcPr>
          <w:p w14:paraId="358C899E" w14:textId="3B599161" w:rsidR="00671DB2" w:rsidRPr="007D40E0" w:rsidRDefault="00671DB2" w:rsidP="00DF7CEB">
            <w:pPr>
              <w:spacing w:after="120" w:line="240" w:lineRule="auto"/>
              <w:rPr>
                <w:rFonts w:ascii="Calibri" w:hAnsi="Calibri" w:cs="Calibri"/>
                <w:color w:val="000000" w:themeColor="text1"/>
              </w:rPr>
            </w:pPr>
          </w:p>
        </w:tc>
        <w:tc>
          <w:tcPr>
            <w:tcW w:w="1946" w:type="dxa"/>
            <w:shd w:val="clear" w:color="auto" w:fill="FFE599" w:themeFill="accent4" w:themeFillTint="66"/>
          </w:tcPr>
          <w:p w14:paraId="6B883B27" w14:textId="4E10E3BE" w:rsidR="00671DB2" w:rsidRPr="007D40E0" w:rsidRDefault="00671DB2" w:rsidP="00DF7CEB">
            <w:pPr>
              <w:spacing w:after="120" w:line="240" w:lineRule="auto"/>
              <w:rPr>
                <w:rFonts w:ascii="Calibri" w:eastAsia="Calibri" w:hAnsi="Calibri" w:cs="Calibri"/>
                <w:b/>
                <w:strike/>
                <w:color w:val="000000" w:themeColor="text1"/>
              </w:rPr>
            </w:pPr>
            <w:r w:rsidRPr="007D40E0">
              <w:rPr>
                <w:rFonts w:ascii="Calibri" w:eastAsia="Calibri" w:hAnsi="Calibri" w:cs="Calibri"/>
                <w:b/>
                <w:color w:val="000000" w:themeColor="text1"/>
              </w:rPr>
              <w:t>The psychology of happiness</w:t>
            </w:r>
          </w:p>
        </w:tc>
        <w:tc>
          <w:tcPr>
            <w:tcW w:w="3400" w:type="dxa"/>
          </w:tcPr>
          <w:p w14:paraId="3EB6CC9C" w14:textId="77777777" w:rsidR="00671DB2" w:rsidRPr="007D40E0" w:rsidRDefault="00671DB2"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Haybron’s SOARS model</w:t>
            </w:r>
          </w:p>
          <w:p w14:paraId="05D4426F" w14:textId="77777777" w:rsidR="00671DB2" w:rsidRPr="007D40E0" w:rsidRDefault="00671DB2"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Tiberius, “Well-being: Psychological research for philosophers”</w:t>
            </w:r>
          </w:p>
          <w:p w14:paraId="3B0553EC" w14:textId="77777777" w:rsidR="00671DB2" w:rsidRPr="007D40E0" w:rsidRDefault="00671DB2"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 xml:space="preserve">Listen </w:t>
            </w:r>
            <w:r w:rsidRPr="007D40E0">
              <w:rPr>
                <w:rFonts w:ascii="Calibri" w:eastAsia="Calibri" w:hAnsi="Calibri" w:cs="Calibri"/>
                <w:bCs/>
                <w:i/>
                <w:iCs/>
                <w:color w:val="000000" w:themeColor="text1"/>
              </w:rPr>
              <w:t>Happiness Lab</w:t>
            </w:r>
            <w:r w:rsidRPr="007D40E0">
              <w:rPr>
                <w:rFonts w:ascii="Calibri" w:eastAsia="Calibri" w:hAnsi="Calibri" w:cs="Calibri"/>
                <w:bCs/>
                <w:color w:val="000000" w:themeColor="text1"/>
              </w:rPr>
              <w:t>, Season 1</w:t>
            </w:r>
          </w:p>
          <w:p w14:paraId="56715608" w14:textId="77777777" w:rsidR="00671DB2" w:rsidRPr="007D40E0" w:rsidRDefault="00671DB2"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Watch Daniel Gilbert</w:t>
            </w:r>
          </w:p>
          <w:p w14:paraId="2DBBB24E" w14:textId="54FE4DD1" w:rsidR="00671DB2" w:rsidRPr="007D40E0" w:rsidRDefault="00671DB2" w:rsidP="00DF7CEB">
            <w:pPr>
              <w:spacing w:after="120" w:line="240" w:lineRule="auto"/>
              <w:rPr>
                <w:rFonts w:ascii="Calibri" w:eastAsia="Calibri" w:hAnsi="Calibri" w:cs="Calibri"/>
                <w:strike/>
                <w:color w:val="000000" w:themeColor="text1"/>
              </w:rPr>
            </w:pPr>
            <w:r w:rsidRPr="007D40E0">
              <w:rPr>
                <w:rFonts w:ascii="Calibri" w:eastAsia="Calibri" w:hAnsi="Calibri" w:cs="Calibri"/>
                <w:bCs/>
                <w:color w:val="000000" w:themeColor="text1"/>
              </w:rPr>
              <w:t xml:space="preserve">Sean </w:t>
            </w:r>
            <w:proofErr w:type="spellStart"/>
            <w:r w:rsidRPr="007D40E0">
              <w:rPr>
                <w:rFonts w:ascii="Calibri" w:eastAsia="Calibri" w:hAnsi="Calibri" w:cs="Calibri"/>
                <w:bCs/>
                <w:color w:val="000000" w:themeColor="text1"/>
              </w:rPr>
              <w:t>Illing</w:t>
            </w:r>
            <w:proofErr w:type="spellEnd"/>
            <w:r w:rsidRPr="007D40E0">
              <w:rPr>
                <w:rFonts w:ascii="Calibri" w:eastAsia="Calibri" w:hAnsi="Calibri" w:cs="Calibri"/>
                <w:bCs/>
                <w:color w:val="000000" w:themeColor="text1"/>
              </w:rPr>
              <w:t xml:space="preserve"> and Paul Bloom on “The good life is painful” at </w:t>
            </w:r>
            <w:r w:rsidRPr="007D40E0">
              <w:rPr>
                <w:rFonts w:ascii="Calibri" w:eastAsia="Calibri" w:hAnsi="Calibri" w:cs="Calibri"/>
                <w:bCs/>
                <w:i/>
                <w:iCs/>
                <w:color w:val="000000" w:themeColor="text1"/>
              </w:rPr>
              <w:t>Vox</w:t>
            </w:r>
          </w:p>
        </w:tc>
        <w:tc>
          <w:tcPr>
            <w:tcW w:w="1407" w:type="dxa"/>
            <w:shd w:val="clear" w:color="auto" w:fill="C5E0B3" w:themeFill="accent6" w:themeFillTint="66"/>
          </w:tcPr>
          <w:p w14:paraId="5C825F37" w14:textId="43661DDA" w:rsidR="00671DB2" w:rsidRPr="007D40E0" w:rsidRDefault="005A0C71" w:rsidP="00DF7CEB">
            <w:pPr>
              <w:spacing w:after="120" w:line="240" w:lineRule="auto"/>
              <w:rPr>
                <w:rFonts w:ascii="Calibri" w:eastAsia="Calibri" w:hAnsi="Calibri" w:cs="Calibri"/>
                <w:color w:val="000000" w:themeColor="text1"/>
              </w:rPr>
            </w:pPr>
            <w:r>
              <w:rPr>
                <w:rFonts w:ascii="Calibri" w:eastAsia="Calibri" w:hAnsi="Calibri" w:cs="Calibri"/>
                <w:color w:val="000000" w:themeColor="text1"/>
              </w:rPr>
              <w:t>Reading Qs</w:t>
            </w:r>
          </w:p>
        </w:tc>
      </w:tr>
      <w:tr w:rsidR="00F67BBC" w:rsidRPr="007D40E0" w14:paraId="455A1C06" w14:textId="77777777" w:rsidTr="00772283">
        <w:trPr>
          <w:trHeight w:val="851"/>
        </w:trPr>
        <w:tc>
          <w:tcPr>
            <w:tcW w:w="988" w:type="dxa"/>
            <w:shd w:val="clear" w:color="auto" w:fill="B4C6E7" w:themeFill="accent1" w:themeFillTint="66"/>
          </w:tcPr>
          <w:p w14:paraId="55FBC4C1" w14:textId="1F28C66C" w:rsidR="00671DB2" w:rsidRPr="007D40E0" w:rsidRDefault="00671DB2"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14</w:t>
            </w:r>
          </w:p>
          <w:p w14:paraId="36B80531" w14:textId="23C3AC8A"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11/20</w:t>
            </w:r>
          </w:p>
        </w:tc>
        <w:tc>
          <w:tcPr>
            <w:tcW w:w="1903" w:type="dxa"/>
          </w:tcPr>
          <w:p w14:paraId="699AC914" w14:textId="264BCB8C" w:rsidR="00671DB2" w:rsidRPr="007D40E0" w:rsidRDefault="00671DB2" w:rsidP="00DF7CEB">
            <w:pPr>
              <w:spacing w:after="120" w:line="240" w:lineRule="auto"/>
              <w:rPr>
                <w:rFonts w:ascii="Calibri" w:eastAsia="Calibri" w:hAnsi="Calibri" w:cs="Calibri"/>
                <w:b/>
                <w:bCs/>
                <w:color w:val="000000" w:themeColor="text1"/>
              </w:rPr>
            </w:pPr>
            <w:r w:rsidRPr="007D40E0">
              <w:rPr>
                <w:rFonts w:ascii="Calibri" w:eastAsia="Calibri" w:hAnsi="Calibri" w:cs="Calibri"/>
                <w:b/>
                <w:bCs/>
                <w:color w:val="000000" w:themeColor="text1"/>
              </w:rPr>
              <w:t>Thanksgiving</w:t>
            </w:r>
          </w:p>
          <w:p w14:paraId="4CAC03EA" w14:textId="6806D809"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b/>
                <w:bCs/>
                <w:color w:val="000000" w:themeColor="text1"/>
              </w:rPr>
              <w:t>No classes on Wednesday</w:t>
            </w:r>
          </w:p>
        </w:tc>
        <w:tc>
          <w:tcPr>
            <w:tcW w:w="1946" w:type="dxa"/>
            <w:shd w:val="clear" w:color="auto" w:fill="FFE599" w:themeFill="accent4" w:themeFillTint="66"/>
          </w:tcPr>
          <w:p w14:paraId="5870C918" w14:textId="77777777" w:rsidR="00671DB2" w:rsidRPr="007D40E0" w:rsidRDefault="00671DB2"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Anthropocene</w:t>
            </w:r>
          </w:p>
          <w:p w14:paraId="7E1EFD0C" w14:textId="151B6EA7" w:rsidR="00671DB2" w:rsidRPr="007D40E0" w:rsidRDefault="00671DB2" w:rsidP="00DF7CEB">
            <w:pPr>
              <w:spacing w:after="120" w:line="240" w:lineRule="auto"/>
              <w:rPr>
                <w:rFonts w:ascii="Calibri" w:eastAsia="Calibri" w:hAnsi="Calibri" w:cs="Calibri"/>
                <w:b/>
                <w:color w:val="000000" w:themeColor="text1"/>
              </w:rPr>
            </w:pPr>
          </w:p>
        </w:tc>
        <w:tc>
          <w:tcPr>
            <w:tcW w:w="3400" w:type="dxa"/>
          </w:tcPr>
          <w:p w14:paraId="0E8CE885" w14:textId="77777777"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Jamieson, “Life in the Anthropocene”</w:t>
            </w:r>
          </w:p>
          <w:p w14:paraId="4EC0E7FE" w14:textId="77777777"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 xml:space="preserve">Jamieson and </w:t>
            </w:r>
            <w:proofErr w:type="spellStart"/>
            <w:r w:rsidRPr="007D40E0">
              <w:rPr>
                <w:rFonts w:ascii="Calibri" w:eastAsia="Calibri" w:hAnsi="Calibri" w:cs="Calibri"/>
                <w:color w:val="000000" w:themeColor="text1"/>
              </w:rPr>
              <w:t>Nadzam</w:t>
            </w:r>
            <w:proofErr w:type="spellEnd"/>
            <w:r w:rsidRPr="007D40E0">
              <w:rPr>
                <w:rFonts w:ascii="Calibri" w:eastAsia="Calibri" w:hAnsi="Calibri" w:cs="Calibri"/>
                <w:color w:val="000000" w:themeColor="text1"/>
              </w:rPr>
              <w:t>, excerpts</w:t>
            </w:r>
          </w:p>
          <w:p w14:paraId="4CD6BC66" w14:textId="5990E585"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Scranton, “Learning how to die in the Anthropocene”</w:t>
            </w:r>
          </w:p>
        </w:tc>
        <w:tc>
          <w:tcPr>
            <w:tcW w:w="1407" w:type="dxa"/>
            <w:shd w:val="clear" w:color="auto" w:fill="C5E0B3" w:themeFill="accent6" w:themeFillTint="66"/>
          </w:tcPr>
          <w:p w14:paraId="65067F9A" w14:textId="112041F1" w:rsidR="00671DB2" w:rsidRPr="007D40E0" w:rsidRDefault="00671DB2" w:rsidP="00DF7CEB">
            <w:pPr>
              <w:spacing w:after="120" w:line="240" w:lineRule="auto"/>
              <w:rPr>
                <w:rFonts w:ascii="Calibri" w:eastAsia="Calibri" w:hAnsi="Calibri" w:cs="Calibri"/>
                <w:b/>
                <w:bCs/>
                <w:color w:val="000000" w:themeColor="text1"/>
              </w:rPr>
            </w:pPr>
            <w:r w:rsidRPr="007D40E0">
              <w:rPr>
                <w:rFonts w:ascii="Calibri" w:eastAsia="Calibri" w:hAnsi="Calibri" w:cs="Calibri"/>
                <w:b/>
                <w:bCs/>
                <w:color w:val="C00000"/>
              </w:rPr>
              <w:t>Essay 2</w:t>
            </w:r>
            <w:r w:rsidR="00EF0718" w:rsidRPr="007D40E0">
              <w:rPr>
                <w:rFonts w:ascii="Calibri" w:eastAsia="Calibri" w:hAnsi="Calibri" w:cs="Calibri"/>
                <w:b/>
                <w:bCs/>
                <w:color w:val="C00000"/>
              </w:rPr>
              <w:t xml:space="preserve"> due</w:t>
            </w:r>
          </w:p>
        </w:tc>
      </w:tr>
      <w:tr w:rsidR="00F67BBC" w:rsidRPr="007D40E0" w14:paraId="183CAE22" w14:textId="77777777" w:rsidTr="00772283">
        <w:trPr>
          <w:trHeight w:val="851"/>
        </w:trPr>
        <w:tc>
          <w:tcPr>
            <w:tcW w:w="988" w:type="dxa"/>
            <w:shd w:val="clear" w:color="auto" w:fill="B4C6E7" w:themeFill="accent1" w:themeFillTint="66"/>
          </w:tcPr>
          <w:p w14:paraId="76457777" w14:textId="0DEA13AD" w:rsidR="00671DB2" w:rsidRPr="007D40E0" w:rsidRDefault="00671DB2"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15</w:t>
            </w:r>
          </w:p>
          <w:p w14:paraId="2CF1ED4B" w14:textId="7F5DE967" w:rsidR="00671DB2" w:rsidRPr="007D40E0" w:rsidRDefault="00671DB2"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11/27 - 29</w:t>
            </w:r>
          </w:p>
        </w:tc>
        <w:tc>
          <w:tcPr>
            <w:tcW w:w="1903" w:type="dxa"/>
          </w:tcPr>
          <w:p w14:paraId="58292B4A" w14:textId="77777777" w:rsidR="00671DB2" w:rsidRPr="007D40E0" w:rsidRDefault="00671DB2" w:rsidP="00DF7CEB">
            <w:pPr>
              <w:spacing w:after="120" w:line="240" w:lineRule="auto"/>
              <w:rPr>
                <w:rFonts w:ascii="Calibri" w:eastAsia="Calibri" w:hAnsi="Calibri" w:cs="Calibri"/>
                <w:color w:val="000000" w:themeColor="text1"/>
              </w:rPr>
            </w:pPr>
          </w:p>
        </w:tc>
        <w:tc>
          <w:tcPr>
            <w:tcW w:w="1946" w:type="dxa"/>
            <w:tcBorders>
              <w:bottom w:val="single" w:sz="4" w:space="0" w:color="000000"/>
            </w:tcBorders>
            <w:shd w:val="clear" w:color="auto" w:fill="FFE599" w:themeFill="accent4" w:themeFillTint="66"/>
          </w:tcPr>
          <w:p w14:paraId="337B1325" w14:textId="3527A5B8" w:rsidR="00671DB2" w:rsidRPr="007D40E0" w:rsidRDefault="00671DB2"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Death and meaning</w:t>
            </w:r>
          </w:p>
        </w:tc>
        <w:tc>
          <w:tcPr>
            <w:tcW w:w="3400" w:type="dxa"/>
            <w:tcBorders>
              <w:bottom w:val="single" w:sz="4" w:space="0" w:color="000000"/>
            </w:tcBorders>
          </w:tcPr>
          <w:p w14:paraId="150C3188" w14:textId="77777777" w:rsidR="00671DB2" w:rsidRPr="007D40E0" w:rsidRDefault="00671DB2" w:rsidP="00DF7CEB">
            <w:pPr>
              <w:spacing w:after="120" w:line="240" w:lineRule="auto"/>
              <w:rPr>
                <w:rFonts w:ascii="Calibri" w:hAnsi="Calibri" w:cs="Calibri"/>
                <w:color w:val="000000" w:themeColor="text1"/>
              </w:rPr>
            </w:pPr>
            <w:r w:rsidRPr="007D40E0">
              <w:rPr>
                <w:rFonts w:ascii="Calibri" w:hAnsi="Calibri" w:cs="Calibri"/>
                <w:color w:val="000000" w:themeColor="text1"/>
              </w:rPr>
              <w:t>Nagel, “The absurd”</w:t>
            </w:r>
          </w:p>
          <w:p w14:paraId="0FD4FDFC" w14:textId="77777777" w:rsidR="00671DB2" w:rsidRPr="007D40E0" w:rsidRDefault="00671DB2" w:rsidP="00DF7CEB">
            <w:pPr>
              <w:spacing w:after="120" w:line="240" w:lineRule="auto"/>
              <w:rPr>
                <w:rFonts w:ascii="Calibri" w:eastAsia="Calibri" w:hAnsi="Calibri" w:cs="Calibri"/>
                <w:color w:val="000000" w:themeColor="text1"/>
              </w:rPr>
            </w:pPr>
            <w:proofErr w:type="spellStart"/>
            <w:r w:rsidRPr="007D40E0">
              <w:rPr>
                <w:rFonts w:ascii="Calibri" w:eastAsia="Calibri" w:hAnsi="Calibri" w:cs="Calibri"/>
                <w:color w:val="000000" w:themeColor="text1"/>
              </w:rPr>
              <w:t>Rini</w:t>
            </w:r>
            <w:proofErr w:type="spellEnd"/>
            <w:r w:rsidRPr="007D40E0">
              <w:rPr>
                <w:rFonts w:ascii="Calibri" w:eastAsia="Calibri" w:hAnsi="Calibri" w:cs="Calibri"/>
                <w:color w:val="000000" w:themeColor="text1"/>
              </w:rPr>
              <w:t>, “The last mortals”</w:t>
            </w:r>
          </w:p>
          <w:p w14:paraId="6630E75C" w14:textId="79205C46"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color w:val="000000" w:themeColor="text1"/>
              </w:rPr>
              <w:t>Wolf, “The meanings of life”</w:t>
            </w:r>
          </w:p>
        </w:tc>
        <w:tc>
          <w:tcPr>
            <w:tcW w:w="1407" w:type="dxa"/>
            <w:shd w:val="clear" w:color="auto" w:fill="C5E0B3" w:themeFill="accent6" w:themeFillTint="66"/>
          </w:tcPr>
          <w:p w14:paraId="7D289081" w14:textId="6980DE51" w:rsidR="00671DB2" w:rsidRPr="007D40E0" w:rsidRDefault="00671DB2" w:rsidP="00DF7CEB">
            <w:pPr>
              <w:spacing w:after="120" w:line="240" w:lineRule="auto"/>
              <w:rPr>
                <w:rFonts w:ascii="Calibri" w:eastAsia="Calibri" w:hAnsi="Calibri" w:cs="Calibri"/>
                <w:b/>
                <w:bCs/>
                <w:color w:val="000000" w:themeColor="text1"/>
              </w:rPr>
            </w:pPr>
          </w:p>
        </w:tc>
      </w:tr>
      <w:tr w:rsidR="00F67BBC" w:rsidRPr="007D40E0" w14:paraId="1C452BD0" w14:textId="77777777" w:rsidTr="00772283">
        <w:trPr>
          <w:trHeight w:val="851"/>
        </w:trPr>
        <w:tc>
          <w:tcPr>
            <w:tcW w:w="988" w:type="dxa"/>
            <w:shd w:val="clear" w:color="auto" w:fill="B4C6E7" w:themeFill="accent1" w:themeFillTint="66"/>
          </w:tcPr>
          <w:p w14:paraId="5789228B" w14:textId="1BF6A0BE" w:rsidR="00671DB2" w:rsidRPr="007D40E0" w:rsidRDefault="00671DB2"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Week 16</w:t>
            </w:r>
          </w:p>
          <w:p w14:paraId="6AF11F32" w14:textId="57BFC2A0" w:rsidR="00671DB2" w:rsidRPr="007D40E0" w:rsidRDefault="00671DB2" w:rsidP="00DF7CEB">
            <w:pPr>
              <w:spacing w:after="120" w:line="240" w:lineRule="auto"/>
              <w:rPr>
                <w:rFonts w:ascii="Calibri" w:eastAsia="Calibri" w:hAnsi="Calibri" w:cs="Calibri"/>
                <w:bCs/>
                <w:color w:val="000000" w:themeColor="text1"/>
              </w:rPr>
            </w:pPr>
            <w:r w:rsidRPr="007D40E0">
              <w:rPr>
                <w:rFonts w:ascii="Calibri" w:eastAsia="Calibri" w:hAnsi="Calibri" w:cs="Calibri"/>
                <w:bCs/>
                <w:color w:val="000000" w:themeColor="text1"/>
              </w:rPr>
              <w:t>12/4</w:t>
            </w:r>
          </w:p>
        </w:tc>
        <w:tc>
          <w:tcPr>
            <w:tcW w:w="1903" w:type="dxa"/>
          </w:tcPr>
          <w:p w14:paraId="3F46C0FE" w14:textId="75E803CD" w:rsidR="00671DB2" w:rsidRPr="007D40E0" w:rsidRDefault="00671DB2" w:rsidP="00DF7CEB">
            <w:pPr>
              <w:spacing w:after="120" w:line="240" w:lineRule="auto"/>
              <w:rPr>
                <w:rFonts w:ascii="Calibri" w:eastAsia="Calibri" w:hAnsi="Calibri" w:cs="Calibri"/>
                <w:b/>
                <w:bCs/>
                <w:color w:val="000000" w:themeColor="text1"/>
              </w:rPr>
            </w:pPr>
            <w:r w:rsidRPr="007D40E0">
              <w:rPr>
                <w:rFonts w:ascii="Calibri" w:eastAsia="Calibri" w:hAnsi="Calibri" w:cs="Calibri"/>
                <w:b/>
                <w:bCs/>
                <w:color w:val="000000" w:themeColor="text1"/>
              </w:rPr>
              <w:t>Last class Monday</w:t>
            </w:r>
          </w:p>
        </w:tc>
        <w:tc>
          <w:tcPr>
            <w:tcW w:w="1946" w:type="dxa"/>
            <w:tcBorders>
              <w:bottom w:val="single" w:sz="4" w:space="0" w:color="000000"/>
            </w:tcBorders>
            <w:shd w:val="clear" w:color="auto" w:fill="FFE599" w:themeFill="accent4" w:themeFillTint="66"/>
          </w:tcPr>
          <w:p w14:paraId="1866A59F" w14:textId="180DAF65" w:rsidR="00671DB2" w:rsidRPr="007D40E0" w:rsidRDefault="00671DB2" w:rsidP="00DF7CEB">
            <w:pPr>
              <w:spacing w:after="120" w:line="240" w:lineRule="auto"/>
              <w:rPr>
                <w:rFonts w:ascii="Calibri" w:eastAsia="Calibri" w:hAnsi="Calibri" w:cs="Calibri"/>
                <w:b/>
                <w:color w:val="000000" w:themeColor="text1"/>
              </w:rPr>
            </w:pPr>
            <w:r w:rsidRPr="007D40E0">
              <w:rPr>
                <w:rFonts w:ascii="Calibri" w:eastAsia="Calibri" w:hAnsi="Calibri" w:cs="Calibri"/>
                <w:b/>
                <w:color w:val="000000" w:themeColor="text1"/>
              </w:rPr>
              <w:t>THE END</w:t>
            </w:r>
          </w:p>
        </w:tc>
        <w:tc>
          <w:tcPr>
            <w:tcW w:w="3400" w:type="dxa"/>
            <w:tcBorders>
              <w:bottom w:val="single" w:sz="4" w:space="0" w:color="000000"/>
            </w:tcBorders>
          </w:tcPr>
          <w:p w14:paraId="51196A00" w14:textId="172A21D2" w:rsidR="00671DB2" w:rsidRPr="007D40E0" w:rsidRDefault="00671DB2" w:rsidP="00DF7CEB">
            <w:pPr>
              <w:spacing w:after="120" w:line="240" w:lineRule="auto"/>
              <w:rPr>
                <w:rFonts w:ascii="Calibri" w:eastAsia="Calibri" w:hAnsi="Calibri" w:cs="Calibri"/>
                <w:color w:val="000000" w:themeColor="text1"/>
              </w:rPr>
            </w:pPr>
          </w:p>
        </w:tc>
        <w:tc>
          <w:tcPr>
            <w:tcW w:w="1407" w:type="dxa"/>
            <w:shd w:val="clear" w:color="auto" w:fill="C5E0B3" w:themeFill="accent6" w:themeFillTint="66"/>
          </w:tcPr>
          <w:p w14:paraId="5E130F77" w14:textId="6CF4313C" w:rsidR="00671DB2" w:rsidRPr="007D40E0" w:rsidRDefault="00671DB2" w:rsidP="00DF7CEB">
            <w:pPr>
              <w:spacing w:after="120" w:line="240" w:lineRule="auto"/>
              <w:rPr>
                <w:rFonts w:ascii="Calibri" w:eastAsia="Calibri" w:hAnsi="Calibri" w:cs="Calibri"/>
                <w:color w:val="000000" w:themeColor="text1"/>
              </w:rPr>
            </w:pPr>
            <w:r w:rsidRPr="007D40E0">
              <w:rPr>
                <w:rFonts w:ascii="Calibri" w:eastAsia="Calibri" w:hAnsi="Calibri" w:cs="Calibri"/>
                <w:b/>
                <w:bCs/>
                <w:color w:val="C00000"/>
              </w:rPr>
              <w:t>Group presentations</w:t>
            </w:r>
          </w:p>
        </w:tc>
      </w:tr>
    </w:tbl>
    <w:p w14:paraId="64558FF0" w14:textId="77777777" w:rsidR="002642EB" w:rsidRPr="007D40E0" w:rsidRDefault="002642EB" w:rsidP="00F67BBC">
      <w:pPr>
        <w:spacing w:after="120" w:line="240" w:lineRule="auto"/>
        <w:rPr>
          <w:rFonts w:ascii="Calibri" w:eastAsia="Times New Roman" w:hAnsi="Calibri" w:cs="Calibri"/>
          <w:u w:val="single"/>
        </w:rPr>
      </w:pPr>
    </w:p>
    <w:sectPr w:rsidR="002642EB" w:rsidRPr="007D4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hicago">
    <w:altName w:val="Arial"/>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2C30CD"/>
    <w:multiLevelType w:val="hybridMultilevel"/>
    <w:tmpl w:val="187EF286"/>
    <w:lvl w:ilvl="0" w:tplc="C16CE4E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21BF6"/>
    <w:multiLevelType w:val="hybridMultilevel"/>
    <w:tmpl w:val="297614F6"/>
    <w:lvl w:ilvl="0" w:tplc="6656513E">
      <w:numFmt w:val="bullet"/>
      <w:lvlText w:val="-"/>
      <w:lvlJc w:val="left"/>
      <w:pPr>
        <w:ind w:left="720" w:hanging="360"/>
      </w:pPr>
      <w:rPr>
        <w:rFonts w:ascii="Calibri" w:eastAsia="Calibri"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5E0856"/>
    <w:multiLevelType w:val="hybridMultilevel"/>
    <w:tmpl w:val="84C271A6"/>
    <w:lvl w:ilvl="0" w:tplc="09A09F6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21427C"/>
    <w:multiLevelType w:val="multilevel"/>
    <w:tmpl w:val="BC0A5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0A338C"/>
    <w:multiLevelType w:val="hybridMultilevel"/>
    <w:tmpl w:val="764A83A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6583D"/>
    <w:multiLevelType w:val="hybridMultilevel"/>
    <w:tmpl w:val="C6B47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93149B"/>
    <w:multiLevelType w:val="hybridMultilevel"/>
    <w:tmpl w:val="A3EABCC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9895225">
    <w:abstractNumId w:val="0"/>
  </w:num>
  <w:num w:numId="2" w16cid:durableId="2104255324">
    <w:abstractNumId w:val="1"/>
  </w:num>
  <w:num w:numId="3" w16cid:durableId="818694220">
    <w:abstractNumId w:val="5"/>
  </w:num>
  <w:num w:numId="4" w16cid:durableId="1493832539">
    <w:abstractNumId w:val="6"/>
  </w:num>
  <w:num w:numId="5" w16cid:durableId="74479055">
    <w:abstractNumId w:val="4"/>
  </w:num>
  <w:num w:numId="6" w16cid:durableId="1177038035">
    <w:abstractNumId w:val="8"/>
  </w:num>
  <w:num w:numId="7" w16cid:durableId="1924336213">
    <w:abstractNumId w:val="3"/>
  </w:num>
  <w:num w:numId="8" w16cid:durableId="320088541">
    <w:abstractNumId w:val="7"/>
  </w:num>
  <w:num w:numId="9" w16cid:durableId="56761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9ADCF4"/>
    <w:rsid w:val="00043A76"/>
    <w:rsid w:val="00047B64"/>
    <w:rsid w:val="00057BFC"/>
    <w:rsid w:val="001125BE"/>
    <w:rsid w:val="00151E23"/>
    <w:rsid w:val="00152117"/>
    <w:rsid w:val="001B04FC"/>
    <w:rsid w:val="001D21D3"/>
    <w:rsid w:val="00200DBC"/>
    <w:rsid w:val="002157F1"/>
    <w:rsid w:val="002341BB"/>
    <w:rsid w:val="00237A07"/>
    <w:rsid w:val="002642EB"/>
    <w:rsid w:val="002850C9"/>
    <w:rsid w:val="0029246D"/>
    <w:rsid w:val="002A4DB6"/>
    <w:rsid w:val="002B2D23"/>
    <w:rsid w:val="002B6EF9"/>
    <w:rsid w:val="003528D7"/>
    <w:rsid w:val="00373C80"/>
    <w:rsid w:val="003E6B72"/>
    <w:rsid w:val="004C13E0"/>
    <w:rsid w:val="005028A5"/>
    <w:rsid w:val="0052217F"/>
    <w:rsid w:val="00585B08"/>
    <w:rsid w:val="00594486"/>
    <w:rsid w:val="005A0C71"/>
    <w:rsid w:val="005C7E60"/>
    <w:rsid w:val="00662112"/>
    <w:rsid w:val="00671DB2"/>
    <w:rsid w:val="00682EA1"/>
    <w:rsid w:val="006A73FB"/>
    <w:rsid w:val="00741861"/>
    <w:rsid w:val="007441B3"/>
    <w:rsid w:val="00756153"/>
    <w:rsid w:val="00772283"/>
    <w:rsid w:val="007B7B84"/>
    <w:rsid w:val="007D40E0"/>
    <w:rsid w:val="008A0E8E"/>
    <w:rsid w:val="008A3EBA"/>
    <w:rsid w:val="008D1652"/>
    <w:rsid w:val="0093524F"/>
    <w:rsid w:val="00936241"/>
    <w:rsid w:val="009B448E"/>
    <w:rsid w:val="009D0665"/>
    <w:rsid w:val="009E423E"/>
    <w:rsid w:val="00A003E1"/>
    <w:rsid w:val="00A71A0B"/>
    <w:rsid w:val="00B34B23"/>
    <w:rsid w:val="00B90A0C"/>
    <w:rsid w:val="00BA5AA9"/>
    <w:rsid w:val="00BD3EC2"/>
    <w:rsid w:val="00C03DB3"/>
    <w:rsid w:val="00C5124B"/>
    <w:rsid w:val="00C80B68"/>
    <w:rsid w:val="00D07B46"/>
    <w:rsid w:val="00D43215"/>
    <w:rsid w:val="00D7448C"/>
    <w:rsid w:val="00DA0896"/>
    <w:rsid w:val="00DF7CEB"/>
    <w:rsid w:val="00E30099"/>
    <w:rsid w:val="00E52C12"/>
    <w:rsid w:val="00E63E78"/>
    <w:rsid w:val="00E85EE1"/>
    <w:rsid w:val="00E86500"/>
    <w:rsid w:val="00E91C40"/>
    <w:rsid w:val="00ED3F49"/>
    <w:rsid w:val="00EF0718"/>
    <w:rsid w:val="00F617D1"/>
    <w:rsid w:val="00F67BBC"/>
    <w:rsid w:val="00F81087"/>
    <w:rsid w:val="00FC4A50"/>
    <w:rsid w:val="03CDBB91"/>
    <w:rsid w:val="04EBD6A3"/>
    <w:rsid w:val="0AD6F758"/>
    <w:rsid w:val="13B53F8A"/>
    <w:rsid w:val="167D4C9B"/>
    <w:rsid w:val="1E97A1DC"/>
    <w:rsid w:val="1EF37081"/>
    <w:rsid w:val="204C9A9A"/>
    <w:rsid w:val="20E0E813"/>
    <w:rsid w:val="21644A2C"/>
    <w:rsid w:val="236B12FF"/>
    <w:rsid w:val="249BEAEE"/>
    <w:rsid w:val="27F2DCD1"/>
    <w:rsid w:val="2D9BEC5A"/>
    <w:rsid w:val="2E02C956"/>
    <w:rsid w:val="2FA18899"/>
    <w:rsid w:val="3471787F"/>
    <w:rsid w:val="413A5467"/>
    <w:rsid w:val="42D624C8"/>
    <w:rsid w:val="4565937F"/>
    <w:rsid w:val="469ADCF4"/>
    <w:rsid w:val="46D87E21"/>
    <w:rsid w:val="47DF0BFC"/>
    <w:rsid w:val="49CE30CD"/>
    <w:rsid w:val="4AE92433"/>
    <w:rsid w:val="53E4A9A4"/>
    <w:rsid w:val="54900679"/>
    <w:rsid w:val="57146FAB"/>
    <w:rsid w:val="63FA9B98"/>
    <w:rsid w:val="6C3CFA2A"/>
    <w:rsid w:val="72461F84"/>
    <w:rsid w:val="73FB1842"/>
    <w:rsid w:val="784A6896"/>
    <w:rsid w:val="7ED9F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DCF4"/>
  <w15:chartTrackingRefBased/>
  <w15:docId w15:val="{B635AE84-81C5-457F-A0AC-4886ED3F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3524F"/>
    <w:rPr>
      <w:color w:val="605E5C"/>
      <w:shd w:val="clear" w:color="auto" w:fill="E1DFDD"/>
    </w:rPr>
  </w:style>
  <w:style w:type="character" w:styleId="FollowedHyperlink">
    <w:name w:val="FollowedHyperlink"/>
    <w:basedOn w:val="DefaultParagraphFont"/>
    <w:uiPriority w:val="99"/>
    <w:semiHidden/>
    <w:unhideWhenUsed/>
    <w:rsid w:val="0093524F"/>
    <w:rPr>
      <w:color w:val="954F72" w:themeColor="followedHyperlink"/>
      <w:u w:val="single"/>
    </w:rPr>
  </w:style>
  <w:style w:type="paragraph" w:styleId="NormalWeb">
    <w:name w:val="Normal (Web)"/>
    <w:basedOn w:val="Normal"/>
    <w:uiPriority w:val="99"/>
    <w:semiHidden/>
    <w:unhideWhenUsed/>
    <w:rsid w:val="0093524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Strong">
    <w:name w:val="Strong"/>
    <w:basedOn w:val="DefaultParagraphFont"/>
    <w:uiPriority w:val="22"/>
    <w:qFormat/>
    <w:rsid w:val="00B90A0C"/>
    <w:rPr>
      <w:b/>
      <w:bCs/>
    </w:rPr>
  </w:style>
  <w:style w:type="paragraph" w:styleId="ListParagraph">
    <w:name w:val="List Paragraph"/>
    <w:basedOn w:val="Normal"/>
    <w:uiPriority w:val="34"/>
    <w:qFormat/>
    <w:rsid w:val="00B90A0C"/>
    <w:pPr>
      <w:spacing w:after="180" w:line="276" w:lineRule="auto"/>
      <w:ind w:left="720" w:right="115"/>
      <w:contextualSpacing/>
    </w:pPr>
    <w:rPr>
      <w:color w:val="595959" w:themeColor="text1" w:themeTint="A6"/>
      <w:sz w:val="20"/>
      <w:szCs w:val="20"/>
      <w:lang w:eastAsia="ja-JP"/>
    </w:rPr>
  </w:style>
  <w:style w:type="paragraph" w:customStyle="1" w:styleId="WPNormal">
    <w:name w:val="WP_Normal"/>
    <w:basedOn w:val="Normal"/>
    <w:rsid w:val="00B90A0C"/>
    <w:pPr>
      <w:widowControl w:val="0"/>
      <w:autoSpaceDE w:val="0"/>
      <w:autoSpaceDN w:val="0"/>
      <w:adjustRightInd w:val="0"/>
      <w:spacing w:after="0" w:line="240" w:lineRule="auto"/>
    </w:pPr>
    <w:rPr>
      <w:rFonts w:ascii="Chicago" w:eastAsia="Times New Roman" w:hAnsi="Chicago" w:cs="Times New Roman"/>
      <w:sz w:val="24"/>
      <w:szCs w:val="20"/>
    </w:rPr>
  </w:style>
  <w:style w:type="character" w:styleId="Emphasis">
    <w:name w:val="Emphasis"/>
    <w:basedOn w:val="DefaultParagraphFont"/>
    <w:uiPriority w:val="20"/>
    <w:qFormat/>
    <w:rsid w:val="00B90A0C"/>
    <w:rPr>
      <w:i/>
      <w:iCs/>
    </w:rPr>
  </w:style>
  <w:style w:type="character" w:customStyle="1" w:styleId="instructurefileholder">
    <w:name w:val="instructure_file_holder"/>
    <w:basedOn w:val="DefaultParagraphFont"/>
    <w:rsid w:val="00B90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74843">
      <w:bodyDiv w:val="1"/>
      <w:marLeft w:val="0"/>
      <w:marRight w:val="0"/>
      <w:marTop w:val="0"/>
      <w:marBottom w:val="0"/>
      <w:divBdr>
        <w:top w:val="none" w:sz="0" w:space="0" w:color="auto"/>
        <w:left w:val="none" w:sz="0" w:space="0" w:color="auto"/>
        <w:bottom w:val="none" w:sz="0" w:space="0" w:color="auto"/>
        <w:right w:val="none" w:sz="0" w:space="0" w:color="auto"/>
      </w:divBdr>
    </w:div>
    <w:div w:id="1657956504">
      <w:bodyDiv w:val="1"/>
      <w:marLeft w:val="0"/>
      <w:marRight w:val="0"/>
      <w:marTop w:val="0"/>
      <w:marBottom w:val="0"/>
      <w:divBdr>
        <w:top w:val="none" w:sz="0" w:space="0" w:color="auto"/>
        <w:left w:val="none" w:sz="0" w:space="0" w:color="auto"/>
        <w:bottom w:val="none" w:sz="0" w:space="0" w:color="auto"/>
        <w:right w:val="none" w:sz="0" w:space="0" w:color="auto"/>
      </w:divBdr>
    </w:div>
    <w:div w:id="1828015535">
      <w:bodyDiv w:val="1"/>
      <w:marLeft w:val="0"/>
      <w:marRight w:val="0"/>
      <w:marTop w:val="0"/>
      <w:marBottom w:val="0"/>
      <w:divBdr>
        <w:top w:val="none" w:sz="0" w:space="0" w:color="auto"/>
        <w:left w:val="none" w:sz="0" w:space="0" w:color="auto"/>
        <w:bottom w:val="none" w:sz="0" w:space="0" w:color="auto"/>
        <w:right w:val="none" w:sz="0" w:space="0" w:color="auto"/>
      </w:divBdr>
    </w:div>
    <w:div w:id="21105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eanofstudents.cofc.edu/honor-system/studenthandbook/index.php" TargetMode="External"/><Relationship Id="rId18" Type="http://schemas.openxmlformats.org/officeDocument/2006/relationships/hyperlink" Target="https://medium.com/humanities-unveiled/a-kantian-way-of-living-b1bb14285cc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jimpryor.net/teaching/guidelines/writing.html" TargetMode="External"/><Relationship Id="rId17" Type="http://schemas.openxmlformats.org/officeDocument/2006/relationships/hyperlink" Target="https://aeon.co/essays/the-influential-confucian-philosopher-you-ve-never-heard-of" TargetMode="External"/><Relationship Id="rId2" Type="http://schemas.openxmlformats.org/officeDocument/2006/relationships/customXml" Target="../customXml/item2.xml"/><Relationship Id="rId16" Type="http://schemas.openxmlformats.org/officeDocument/2006/relationships/hyperlink" Target="https://csl.cof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impryor.net/teaching/guidelines/reading.html" TargetMode="External"/><Relationship Id="rId5" Type="http://schemas.openxmlformats.org/officeDocument/2006/relationships/styles" Target="styles.xml"/><Relationship Id="rId15" Type="http://schemas.openxmlformats.org/officeDocument/2006/relationships/hyperlink" Target="mailto:snap@cofc.edu" TargetMode="External"/><Relationship Id="rId10" Type="http://schemas.openxmlformats.org/officeDocument/2006/relationships/hyperlink" Target="http://www.jimpryor.net/teaching/vocab/index.html" TargetMode="External"/><Relationship Id="rId19" Type="http://schemas.openxmlformats.org/officeDocument/2006/relationships/hyperlink" Target="https://www.kcrw.com/culture/shows/bookworm/larissa-macfarquhar-strangers-drowning/excerpt-from-strangers-drowning" TargetMode="External"/><Relationship Id="rId4" Type="http://schemas.openxmlformats.org/officeDocument/2006/relationships/numbering" Target="numbering.xml"/><Relationship Id="rId9" Type="http://schemas.openxmlformats.org/officeDocument/2006/relationships/hyperlink" Target="mailto:delonn@cofc.edu" TargetMode="External"/><Relationship Id="rId14" Type="http://schemas.openxmlformats.org/officeDocument/2006/relationships/hyperlink" Target="https://disabilityservices.cof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2FCB2131D8B428B784A37D95D2394" ma:contentTypeVersion="12" ma:contentTypeDescription="Create a new document." ma:contentTypeScope="" ma:versionID="b905f9ff748d1497bb81f774b3d6384e">
  <xsd:schema xmlns:xsd="http://www.w3.org/2001/XMLSchema" xmlns:xs="http://www.w3.org/2001/XMLSchema" xmlns:p="http://schemas.microsoft.com/office/2006/metadata/properties" xmlns:ns2="1d5acb93-2d84-4647-91eb-91a6ee23db74" xmlns:ns3="9dcec3bb-362f-4421-89f8-a40ed37973c0" xmlns:ns4="47319052-b6c0-4d68-84f2-430c1043cdc2" targetNamespace="http://schemas.microsoft.com/office/2006/metadata/properties" ma:root="true" ma:fieldsID="1efe16059f0a3ee82254ea87dbc57d81" ns2:_="" ns3:_="" ns4:_="">
    <xsd:import namespace="1d5acb93-2d84-4647-91eb-91a6ee23db74"/>
    <xsd:import namespace="9dcec3bb-362f-4421-89f8-a40ed37973c0"/>
    <xsd:import namespace="47319052-b6c0-4d68-84f2-430c1043cd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acb93-2d84-4647-91eb-91a6ee23d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bd9582-b7ae-4246-a421-b670bf08145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ec3bb-362f-4421-89f8-a40ed37973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d7a0ea-816c-4d48-ab7c-6f1c30d999da}" ma:internalName="TaxCatchAll" ma:showField="CatchAllData" ma:web="47319052-b6c0-4d68-84f2-430c1043cd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319052-b6c0-4d68-84f2-430c1043cd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cec3bb-362f-4421-89f8-a40ed37973c0" xsi:nil="true"/>
    <lcf76f155ced4ddcb4097134ff3c332f xmlns="1d5acb93-2d84-4647-91eb-91a6ee23db74">
      <Terms xmlns="http://schemas.microsoft.com/office/infopath/2007/PartnerControls"/>
    </lcf76f155ced4ddcb4097134ff3c332f>
    <SharedWithUsers xmlns="47319052-b6c0-4d68-84f2-430c1043cdc2">
      <UserInfo>
        <DisplayName>Hagood, Margaret C</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4B43E-749B-42CC-9CA5-4FDF66D1B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acb93-2d84-4647-91eb-91a6ee23db74"/>
    <ds:schemaRef ds:uri="9dcec3bb-362f-4421-89f8-a40ed37973c0"/>
    <ds:schemaRef ds:uri="47319052-b6c0-4d68-84f2-430c1043c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6394C-B197-4852-8BF9-8EA496F95F97}">
  <ds:schemaRefs>
    <ds:schemaRef ds:uri="http://schemas.microsoft.com/office/2006/metadata/properties"/>
    <ds:schemaRef ds:uri="http://schemas.microsoft.com/office/infopath/2007/PartnerControls"/>
    <ds:schemaRef ds:uri="9dcec3bb-362f-4421-89f8-a40ed37973c0"/>
    <ds:schemaRef ds:uri="1d5acb93-2d84-4647-91eb-91a6ee23db74"/>
    <ds:schemaRef ds:uri="47319052-b6c0-4d68-84f2-430c1043cdc2"/>
  </ds:schemaRefs>
</ds:datastoreItem>
</file>

<file path=customXml/itemProps3.xml><?xml version="1.0" encoding="utf-8"?>
<ds:datastoreItem xmlns:ds="http://schemas.openxmlformats.org/officeDocument/2006/customXml" ds:itemID="{40AD3539-7F4B-473B-B3EB-FDC78BFB2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3512</Words>
  <Characters>20023</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Hagood, Margaret C</dc:creator>
  <cp:keywords/>
  <dc:description/>
  <cp:lastModifiedBy>Delon, Nicolas</cp:lastModifiedBy>
  <cp:revision>57</cp:revision>
  <dcterms:created xsi:type="dcterms:W3CDTF">2023-08-22T14:09:00Z</dcterms:created>
  <dcterms:modified xsi:type="dcterms:W3CDTF">2023-09-07T15:48:00Z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0x010100AA52FCB2131D8B428B784A37D95D2394</vt:lpwstr>
  </property>
  <property fmtid="{D5CDD505-2E9C-101B-9397-08002B2CF9AE}" pid="3" name="Order">
    <vt:r8>1500</vt:r8>
  </property>
  <property fmtid="{D5CDD505-2E9C-101B-9397-08002B2CF9AE}" pid="4" name="xd_Signature">
    <vt:bool>false</vt:bool>
  </property>
  <property fmtid="{D5CDD505-2E9C-101B-9397-08002B2CF9AE}" pid="5" name="SharedWithUsers">
    <vt:lpwstr>17;#Hagood, Margaret C</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